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EC1C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>附件2</w:t>
      </w:r>
    </w:p>
    <w:p w14:paraId="43B14E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</w:p>
    <w:p w14:paraId="3150AD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 Regular" w:hAnsi="Times New Roman Regular" w:eastAsia="方正小标宋简体" w:cs="Times New Roman Regular"/>
          <w:bCs/>
          <w:sz w:val="40"/>
          <w:szCs w:val="40"/>
          <w:lang w:eastAsia="zh-Hans"/>
        </w:rPr>
      </w:pPr>
      <w:r>
        <w:rPr>
          <w:rFonts w:hint="default" w:ascii="Times New Roman Regular" w:hAnsi="Times New Roman Regular" w:eastAsia="方正小标宋简体" w:cs="Times New Roman Regular"/>
          <w:bCs/>
          <w:sz w:val="40"/>
          <w:szCs w:val="40"/>
          <w:lang w:eastAsia="zh-Hans"/>
        </w:rPr>
        <w:t>中国科学院大学纪念“一二·九”运动</w:t>
      </w:r>
      <w:r>
        <w:rPr>
          <w:rFonts w:hint="default" w:ascii="Times New Roman Regular" w:hAnsi="Times New Roman Regular" w:eastAsia="方正小标宋简体" w:cs="Times New Roman Regular"/>
          <w:bCs/>
          <w:sz w:val="40"/>
          <w:szCs w:val="40"/>
          <w:lang w:val="en-US" w:eastAsia="zh-CN"/>
        </w:rPr>
        <w:t>9</w:t>
      </w:r>
      <w:r>
        <w:rPr>
          <w:rFonts w:hint="eastAsia" w:ascii="Times New Roman Regular" w:hAnsi="Times New Roman Regular" w:eastAsia="方正小标宋简体" w:cs="Times New Roman Regular"/>
          <w:bCs/>
          <w:sz w:val="40"/>
          <w:szCs w:val="40"/>
          <w:lang w:val="en-US" w:eastAsia="zh-CN"/>
        </w:rPr>
        <w:t>1</w:t>
      </w:r>
      <w:bookmarkStart w:id="0" w:name="_GoBack"/>
      <w:bookmarkEnd w:id="0"/>
      <w:r>
        <w:rPr>
          <w:rFonts w:hint="default" w:ascii="Times New Roman Regular" w:hAnsi="Times New Roman Regular" w:eastAsia="方正小标宋简体" w:cs="Times New Roman Regular"/>
          <w:bCs/>
          <w:sz w:val="40"/>
          <w:szCs w:val="40"/>
          <w:lang w:eastAsia="zh-Hans"/>
        </w:rPr>
        <w:t>周年</w:t>
      </w:r>
    </w:p>
    <w:p w14:paraId="7425E4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 Regular" w:hAnsi="Times New Roman Regular" w:eastAsia="方正小标宋简体" w:cs="Times New Roman Regular"/>
          <w:bCs/>
          <w:sz w:val="40"/>
          <w:szCs w:val="40"/>
          <w:lang w:eastAsia="zh-Hans"/>
        </w:rPr>
      </w:pPr>
      <w:r>
        <w:rPr>
          <w:rFonts w:hint="default" w:ascii="Times New Roman Regular" w:hAnsi="Times New Roman Regular" w:eastAsia="方正小标宋简体" w:cs="Times New Roman Regular"/>
          <w:bCs/>
          <w:sz w:val="40"/>
          <w:szCs w:val="40"/>
          <w:lang w:eastAsia="zh-Hans"/>
        </w:rPr>
        <w:t>歌咏比赛评分细则</w:t>
      </w:r>
    </w:p>
    <w:p w14:paraId="24F031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</w:p>
    <w:p w14:paraId="1CF969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黑体" w:cs="Times New Roman Regular"/>
          <w:sz w:val="32"/>
          <w:szCs w:val="32"/>
        </w:rPr>
      </w:pPr>
      <w:r>
        <w:rPr>
          <w:rFonts w:hint="default" w:ascii="Times New Roman Regular" w:hAnsi="Times New Roman Regular" w:eastAsia="黑体" w:cs="Times New Roman Regular"/>
          <w:sz w:val="32"/>
          <w:szCs w:val="32"/>
        </w:rPr>
        <w:t>一、评分基本原则</w:t>
      </w:r>
    </w:p>
    <w:p w14:paraId="5679EE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（一）本次比赛实行打分制，演唱、指挥、伴奏评分总分均为100分，精确到小数点后两位，起评分为80分；</w:t>
      </w:r>
    </w:p>
    <w:p w14:paraId="1454C1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（二）计分方式：去掉一个最高分和一个最低分，取平均分为实际得分；</w:t>
      </w:r>
    </w:p>
    <w:p w14:paraId="712085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教师参与加1分，加分标准为：至少有一句台词或演唱；</w:t>
      </w:r>
    </w:p>
    <w:p w14:paraId="7236009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演唱时间不超过5分钟，超过5分钟扣0.5分；</w:t>
      </w:r>
    </w:p>
    <w:p w14:paraId="255751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1.以5’01’’开始扣分；</w:t>
      </w:r>
    </w:p>
    <w:p w14:paraId="1853C8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2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  <w:lang w:eastAsia="zh-CN"/>
        </w:rPr>
        <w:t>.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计分方式：在演唱实际得分上扣除0.5分。</w:t>
      </w:r>
    </w:p>
    <w:p w14:paraId="0EBE85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黑体" w:cs="Times New Roman Regular"/>
          <w:sz w:val="32"/>
          <w:szCs w:val="32"/>
        </w:rPr>
      </w:pPr>
      <w:r>
        <w:rPr>
          <w:rFonts w:hint="default" w:ascii="Times New Roman Regular" w:hAnsi="Times New Roman Regular" w:eastAsia="黑体" w:cs="Times New Roman Regular"/>
          <w:sz w:val="32"/>
          <w:szCs w:val="32"/>
        </w:rPr>
        <w:t>二、演唱评分标准（满分100分）</w:t>
      </w:r>
    </w:p>
    <w:p w14:paraId="448E74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（一）歌曲内容（20分）</w:t>
      </w:r>
    </w:p>
    <w:p w14:paraId="303A76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1.参赛歌曲内容积极向上，与本次活动主题相契合；</w:t>
      </w:r>
    </w:p>
    <w:p w14:paraId="04D6CA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2.能够把握歌曲主题思想，作品处理得当。</w:t>
      </w:r>
    </w:p>
    <w:p w14:paraId="5D91FF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（二）艺术效果（50分）</w:t>
      </w:r>
    </w:p>
    <w:p w14:paraId="44DC7D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1.声音协调、统一，吐字清晰，各声部配合默契；</w:t>
      </w:r>
    </w:p>
    <w:p w14:paraId="21CEA8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2.节奏把握准确，音准、调性稳定；</w:t>
      </w:r>
    </w:p>
    <w:p w14:paraId="506F06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3.编排新颖独特，展现积极进取、追求卓越的精神面貌；</w:t>
      </w:r>
    </w:p>
    <w:p w14:paraId="5E46E8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4.指挥、领唱、合唱、伴奏之间配合默契，表演完整；</w:t>
      </w:r>
    </w:p>
    <w:p w14:paraId="75746D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5.现场演唱效果和谐，富有激情与艺术性。</w:t>
      </w:r>
    </w:p>
    <w:p w14:paraId="57FA97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（三）精神面貌与台风（20分）</w:t>
      </w:r>
    </w:p>
    <w:p w14:paraId="10BA8F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1.演唱时精神饱满，表情自然大方，手势和谐统一；</w:t>
      </w:r>
    </w:p>
    <w:p w14:paraId="7EEB2E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2.演唱时队形整齐，服装统一。</w:t>
      </w:r>
    </w:p>
    <w:p w14:paraId="290FD7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（四）比赛队伍，有序候场，上下场有秩序，服从组织安排。（10分）</w:t>
      </w:r>
    </w:p>
    <w:p w14:paraId="65DAEA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黑体" w:cs="Times New Roman Regular"/>
          <w:sz w:val="32"/>
          <w:szCs w:val="32"/>
        </w:rPr>
      </w:pPr>
      <w:r>
        <w:rPr>
          <w:rFonts w:hint="default" w:ascii="Times New Roman Regular" w:hAnsi="Times New Roman Regular" w:eastAsia="黑体" w:cs="Times New Roman Regular"/>
          <w:sz w:val="32"/>
          <w:szCs w:val="32"/>
        </w:rPr>
        <w:t>三、最佳指挥评分标准（满分100分）</w:t>
      </w:r>
    </w:p>
    <w:p w14:paraId="2DEE3D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（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  <w:lang w:val="en-US" w:eastAsia="zh-CN"/>
        </w:rPr>
        <w:t>一）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指挥手势标准、仪态优美；</w:t>
      </w:r>
    </w:p>
    <w:p w14:paraId="50DA25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（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  <w:lang w:val="en-US" w:eastAsia="zh-CN"/>
        </w:rPr>
        <w:t>二）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指挥动作大方、有力，少有多余或过于夸张的动作；</w:t>
      </w:r>
    </w:p>
    <w:p w14:paraId="3C3C01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（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  <w:lang w:val="en-US" w:eastAsia="zh-CN"/>
        </w:rPr>
        <w:t>三）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指挥节奏准，感情充沛，富有感染力，能把握歌曲意境；</w:t>
      </w:r>
    </w:p>
    <w:p w14:paraId="5D026C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（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  <w:lang w:val="en-US" w:eastAsia="zh-CN"/>
        </w:rPr>
        <w:t>四）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与领唱、合唱队员和伴奏之间配合默契，表演完整。</w:t>
      </w:r>
    </w:p>
    <w:p w14:paraId="00B514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黑体" w:cs="Times New Roman Regular"/>
          <w:sz w:val="32"/>
          <w:szCs w:val="32"/>
        </w:rPr>
      </w:pPr>
      <w:r>
        <w:rPr>
          <w:rFonts w:hint="default" w:ascii="Times New Roman Regular" w:hAnsi="Times New Roman Regular" w:eastAsia="黑体" w:cs="Times New Roman Regular"/>
          <w:sz w:val="32"/>
          <w:szCs w:val="32"/>
        </w:rPr>
        <w:t>四、最佳伴奏评分标准（满分100分）</w:t>
      </w:r>
    </w:p>
    <w:p w14:paraId="041DCD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（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  <w:lang w:val="en-US" w:eastAsia="zh-CN"/>
        </w:rPr>
        <w:t>一）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伴奏节奏精准，无错音、错节奏及断续现象；</w:t>
      </w:r>
    </w:p>
    <w:p w14:paraId="79CC2A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（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  <w:lang w:val="en-US" w:eastAsia="zh-CN"/>
        </w:rPr>
        <w:t>二）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感情投入充沛，具有一定的艺术感染力；</w:t>
      </w:r>
    </w:p>
    <w:p w14:paraId="3BEC97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（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  <w:lang w:val="en-US" w:eastAsia="zh-CN"/>
        </w:rPr>
        <w:t>三）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动作姿态优美流畅，与情感配合恰到好处；</w:t>
      </w:r>
    </w:p>
    <w:p w14:paraId="3A8086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（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  <w:lang w:val="en-US" w:eastAsia="zh-CN"/>
        </w:rPr>
        <w:t>四）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与指挥、领唱和合唱队员之间配合良好，表演完整。</w:t>
      </w:r>
    </w:p>
    <w:sectPr>
      <w:pgSz w:w="11900" w:h="16840"/>
      <w:pgMar w:top="1440" w:right="1800" w:bottom="1440" w:left="1800" w:header="851" w:footer="992" w:gutter="0"/>
      <w:cols w:space="0" w:num="1"/>
      <w:rtlGutter w:val="0"/>
      <w:docGrid w:type="lines" w:linePitch="32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BF089F"/>
    <w:multiLevelType w:val="singleLevel"/>
    <w:tmpl w:val="BFBF089F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952BC4"/>
    <w:rsid w:val="17BF0F95"/>
    <w:rsid w:val="6FFFBDF2"/>
    <w:rsid w:val="73D7A5FC"/>
    <w:rsid w:val="7F952BC4"/>
    <w:rsid w:val="7FDB07CD"/>
    <w:rsid w:val="7FFD3CFA"/>
    <w:rsid w:val="7FFD5BA6"/>
    <w:rsid w:val="95FBA406"/>
    <w:rsid w:val="BBFD4B1E"/>
    <w:rsid w:val="BD36BAA9"/>
    <w:rsid w:val="DF77892B"/>
    <w:rsid w:val="EFBFB43F"/>
    <w:rsid w:val="F7FD7B89"/>
    <w:rsid w:val="FBF77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2025-10-29T06:34:00Z</dcterms:created>
  <dc:creator>惠敏</dc:creator>
  <cp:lastModifiedBy>惠敏</cp:lastModifiedBy>
  <dcterms:modified xsi:type="dcterms:W3CDTF">2026-10-28T15:36:27Z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3E632228A63C5EA8066400697364DCAB_41</vt:lpwstr>
  </property>
</Properties>
</file>