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F73FB7" w14:textId="4F49721B" w:rsidR="0007751C" w:rsidRDefault="00000000">
      <w:pPr>
        <w:spacing w:line="560" w:lineRule="exact"/>
        <w:jc w:val="center"/>
        <w:rPr>
          <w:rFonts w:ascii="宋体" w:hAnsi="宋体" w:hint="eastAsia"/>
          <w:b/>
          <w:sz w:val="44"/>
          <w:szCs w:val="44"/>
        </w:rPr>
      </w:pPr>
      <w:r>
        <w:rPr>
          <w:rFonts w:ascii="方正小标宋简体" w:eastAsia="方正小标宋简体" w:hAnsi="宋体" w:hint="eastAsia"/>
          <w:sz w:val="44"/>
          <w:szCs w:val="44"/>
        </w:rPr>
        <w:t>关于做好</w:t>
      </w:r>
      <w:bookmarkStart w:id="0" w:name="_Hlk79586171"/>
      <w:r>
        <w:rPr>
          <w:rFonts w:ascii="方正小标宋简体" w:eastAsia="方正小标宋简体" w:hAnsi="宋体" w:hint="eastAsia"/>
          <w:sz w:val="44"/>
          <w:szCs w:val="44"/>
        </w:rPr>
        <w:t>202</w:t>
      </w:r>
      <w:r w:rsidR="00001EC0">
        <w:rPr>
          <w:rFonts w:ascii="方正小标宋简体" w:eastAsia="方正小标宋简体" w:hAnsi="宋体" w:hint="eastAsia"/>
          <w:sz w:val="44"/>
          <w:szCs w:val="44"/>
        </w:rPr>
        <w:t>5</w:t>
      </w:r>
      <w:r>
        <w:rPr>
          <w:rFonts w:ascii="方正小标宋简体" w:eastAsia="方正小标宋简体" w:hAnsi="宋体" w:hint="eastAsia"/>
          <w:sz w:val="44"/>
          <w:szCs w:val="44"/>
        </w:rPr>
        <w:t>年北京市边远山区基层就业学费补偿申报工作</w:t>
      </w:r>
      <w:bookmarkEnd w:id="0"/>
      <w:r>
        <w:rPr>
          <w:rFonts w:ascii="方正小标宋简体" w:eastAsia="方正小标宋简体" w:hAnsi="宋体" w:hint="eastAsia"/>
          <w:sz w:val="44"/>
          <w:szCs w:val="44"/>
        </w:rPr>
        <w:t>的通知</w:t>
      </w:r>
    </w:p>
    <w:p w14:paraId="2B54348F" w14:textId="77777777" w:rsidR="0007751C" w:rsidRDefault="0007751C">
      <w:pPr>
        <w:spacing w:line="560" w:lineRule="exact"/>
        <w:rPr>
          <w:rFonts w:ascii="仿宋" w:eastAsia="仿宋" w:hAnsi="仿宋" w:hint="eastAsia"/>
          <w:sz w:val="32"/>
          <w:szCs w:val="32"/>
        </w:rPr>
      </w:pPr>
    </w:p>
    <w:p w14:paraId="58712D10" w14:textId="77777777" w:rsidR="0007751C" w:rsidRDefault="00000000">
      <w:pPr>
        <w:spacing w:beforeLines="30" w:before="93" w:line="276" w:lineRule="auto"/>
        <w:contextualSpacing/>
        <w:rPr>
          <w:rFonts w:ascii="仿宋_GB2312" w:eastAsia="仿宋_GB2312" w:hAnsi="宋体" w:cs="宋体" w:hint="eastAsia"/>
          <w:color w:val="000000" w:themeColor="text1"/>
          <w:kern w:val="0"/>
          <w:sz w:val="32"/>
          <w:szCs w:val="32"/>
        </w:rPr>
      </w:pPr>
      <w:r>
        <w:rPr>
          <w:rFonts w:ascii="仿宋_GB2312" w:eastAsia="仿宋_GB2312" w:hAnsi="宋体" w:cs="宋体" w:hint="eastAsia"/>
          <w:color w:val="000000" w:themeColor="text1"/>
          <w:kern w:val="0"/>
          <w:sz w:val="32"/>
          <w:szCs w:val="32"/>
        </w:rPr>
        <w:t>各研究所研究生部、学院（系）、本科部：</w:t>
      </w:r>
    </w:p>
    <w:p w14:paraId="08DA93DC" w14:textId="7C3D8C67" w:rsidR="0007751C" w:rsidRDefault="00000000">
      <w:pPr>
        <w:spacing w:beforeLines="30" w:before="93" w:line="276" w:lineRule="auto"/>
        <w:ind w:firstLineChars="200" w:firstLine="640"/>
        <w:contextualSpacing/>
        <w:rPr>
          <w:rFonts w:ascii="仿宋_GB2312" w:eastAsia="仿宋_GB2312" w:hAnsi="宋体" w:cs="宋体" w:hint="eastAsia"/>
          <w:color w:val="000000" w:themeColor="text1"/>
          <w:kern w:val="0"/>
          <w:sz w:val="32"/>
          <w:szCs w:val="32"/>
        </w:rPr>
      </w:pPr>
      <w:r>
        <w:rPr>
          <w:rFonts w:ascii="仿宋_GB2312" w:eastAsia="仿宋_GB2312" w:hAnsi="宋体" w:cs="宋体" w:hint="eastAsia"/>
          <w:color w:val="000000"/>
          <w:kern w:val="0"/>
          <w:sz w:val="32"/>
          <w:szCs w:val="32"/>
        </w:rPr>
        <w:t>为引导和鼓励高校毕业生赴北京市边远山区基</w:t>
      </w:r>
      <w:r>
        <w:rPr>
          <w:rFonts w:ascii="仿宋_GB2312" w:eastAsia="仿宋_GB2312" w:hAnsi="宋体" w:cs="宋体" w:hint="eastAsia"/>
          <w:kern w:val="0"/>
          <w:sz w:val="32"/>
          <w:szCs w:val="32"/>
        </w:rPr>
        <w:t>层单位就业，</w:t>
      </w:r>
      <w:r>
        <w:rPr>
          <w:rFonts w:ascii="仿宋_GB2312" w:eastAsia="仿宋_GB2312" w:hAnsi="宋体" w:cs="宋体" w:hint="eastAsia"/>
          <w:color w:val="000000"/>
          <w:kern w:val="0"/>
          <w:sz w:val="32"/>
          <w:szCs w:val="32"/>
        </w:rPr>
        <w:t>在北京市教育资产与财务管理事务中心（北京市学生资助事务管理中心）统一部署下，我校启动202</w:t>
      </w:r>
      <w:r w:rsidR="00001EC0">
        <w:rPr>
          <w:rFonts w:ascii="仿宋_GB2312" w:eastAsia="仿宋_GB2312" w:hAnsi="宋体" w:cs="宋体" w:hint="eastAsia"/>
          <w:color w:val="000000"/>
          <w:kern w:val="0"/>
          <w:sz w:val="32"/>
          <w:szCs w:val="32"/>
        </w:rPr>
        <w:t>5</w:t>
      </w:r>
      <w:r>
        <w:rPr>
          <w:rFonts w:ascii="仿宋_GB2312" w:eastAsia="仿宋_GB2312" w:hAnsi="宋体" w:cs="宋体" w:hint="eastAsia"/>
          <w:color w:val="000000"/>
          <w:kern w:val="0"/>
          <w:sz w:val="32"/>
          <w:szCs w:val="32"/>
        </w:rPr>
        <w:t>年北京市边远山区基层就业学费补偿补申报工作</w:t>
      </w:r>
      <w:r>
        <w:rPr>
          <w:rFonts w:ascii="仿宋_GB2312" w:eastAsia="仿宋_GB2312" w:hAnsi="宋体" w:cs="宋体" w:hint="eastAsia"/>
          <w:color w:val="000000" w:themeColor="text1"/>
          <w:kern w:val="0"/>
          <w:sz w:val="32"/>
          <w:szCs w:val="32"/>
        </w:rPr>
        <w:t>，现将有关事项通知如下</w:t>
      </w:r>
      <w:r>
        <w:rPr>
          <w:rFonts w:ascii="仿宋" w:eastAsia="仿宋" w:hAnsi="仿宋" w:cs="宋体" w:hint="eastAsia"/>
          <w:color w:val="333333"/>
          <w:kern w:val="0"/>
          <w:sz w:val="32"/>
          <w:szCs w:val="32"/>
        </w:rPr>
        <w:t>：</w:t>
      </w:r>
    </w:p>
    <w:p w14:paraId="4467189E" w14:textId="77777777" w:rsidR="0007751C" w:rsidRDefault="00000000">
      <w:pPr>
        <w:spacing w:beforeLines="30" w:before="93" w:line="276" w:lineRule="auto"/>
        <w:ind w:firstLineChars="200" w:firstLine="640"/>
        <w:rPr>
          <w:rFonts w:ascii="黑体" w:eastAsia="黑体" w:hAnsi="黑体" w:cs="黑体" w:hint="eastAsia"/>
          <w:color w:val="000000" w:themeColor="text1"/>
          <w:sz w:val="32"/>
          <w:szCs w:val="32"/>
        </w:rPr>
      </w:pPr>
      <w:r>
        <w:rPr>
          <w:rFonts w:ascii="黑体" w:eastAsia="黑体" w:hAnsi="黑体" w:cs="黑体" w:hint="eastAsia"/>
          <w:color w:val="000000" w:themeColor="text1"/>
          <w:sz w:val="32"/>
          <w:szCs w:val="32"/>
        </w:rPr>
        <w:t>一、</w:t>
      </w:r>
      <w:r>
        <w:rPr>
          <w:rFonts w:ascii="黑体" w:eastAsia="黑体" w:hAnsi="黑体" w:cs="黑体" w:hint="eastAsia"/>
          <w:sz w:val="32"/>
          <w:szCs w:val="32"/>
        </w:rPr>
        <w:t>申请对象</w:t>
      </w:r>
    </w:p>
    <w:p w14:paraId="422839FE" w14:textId="2EC29267" w:rsidR="0007751C" w:rsidRDefault="00001EC0">
      <w:pPr>
        <w:widowControl/>
        <w:spacing w:beforeLines="30" w:before="93" w:line="276" w:lineRule="auto"/>
        <w:ind w:firstLineChars="200" w:firstLine="640"/>
        <w:contextualSpacing/>
        <w:rPr>
          <w:rFonts w:ascii="仿宋_GB2312" w:eastAsia="仿宋_GB2312" w:hAnsi="宋体" w:cs="宋体" w:hint="eastAsia"/>
          <w:color w:val="000000" w:themeColor="text1"/>
          <w:kern w:val="0"/>
          <w:sz w:val="32"/>
          <w:szCs w:val="32"/>
        </w:rPr>
      </w:pPr>
      <w:r>
        <w:rPr>
          <w:rFonts w:ascii="仿宋_GB2312" w:eastAsia="仿宋_GB2312" w:hAnsi="宋体" w:cs="宋体" w:hint="eastAsia"/>
          <w:kern w:val="0"/>
          <w:sz w:val="32"/>
          <w:szCs w:val="32"/>
        </w:rPr>
        <w:t>毕业当年到北京市边远山区基层单位就业、签订的就业协议服务期在3年以上（含3年）的</w:t>
      </w:r>
      <w:r>
        <w:rPr>
          <w:rFonts w:ascii="仿宋_GB2312" w:eastAsia="仿宋_GB2312" w:hAnsi="宋体" w:cs="宋体" w:hint="eastAsia"/>
          <w:color w:val="000000" w:themeColor="text1"/>
          <w:kern w:val="0"/>
          <w:sz w:val="32"/>
          <w:szCs w:val="32"/>
        </w:rPr>
        <w:t>接受全日制学历</w:t>
      </w:r>
      <w:r w:rsidRPr="004C2A40">
        <w:rPr>
          <w:rFonts w:ascii="仿宋_GB2312" w:eastAsia="仿宋_GB2312" w:hAnsi="宋体" w:cs="宋体" w:hint="eastAsia"/>
          <w:kern w:val="0"/>
          <w:sz w:val="32"/>
          <w:szCs w:val="32"/>
        </w:rPr>
        <w:t>教育的202</w:t>
      </w:r>
      <w:r>
        <w:rPr>
          <w:rFonts w:ascii="仿宋_GB2312" w:eastAsia="仿宋_GB2312" w:hAnsi="宋体" w:cs="宋体" w:hint="eastAsia"/>
          <w:kern w:val="0"/>
          <w:sz w:val="32"/>
          <w:szCs w:val="32"/>
        </w:rPr>
        <w:t>5</w:t>
      </w:r>
      <w:r w:rsidRPr="004C2A40">
        <w:rPr>
          <w:rFonts w:ascii="仿宋_GB2312" w:eastAsia="仿宋_GB2312" w:hAnsi="宋体" w:cs="宋体" w:hint="eastAsia"/>
          <w:kern w:val="0"/>
          <w:sz w:val="32"/>
          <w:szCs w:val="32"/>
        </w:rPr>
        <w:t>届毕业生，定向、委培、在校期间已享受学费全免政策以及享受村官政策的毕业生除外。</w:t>
      </w:r>
      <w:r>
        <w:rPr>
          <w:rFonts w:ascii="仿宋_GB2312" w:eastAsia="仿宋_GB2312" w:hAnsi="宋体" w:cs="宋体" w:hint="eastAsia"/>
          <w:kern w:val="0"/>
          <w:sz w:val="32"/>
          <w:szCs w:val="32"/>
        </w:rPr>
        <w:t>符合补报条件的往届毕业生，可以参照毕业当年政策提出补报申请。</w:t>
      </w:r>
    </w:p>
    <w:p w14:paraId="1C45A1E3" w14:textId="77777777" w:rsidR="0007751C" w:rsidRDefault="00000000">
      <w:pPr>
        <w:widowControl/>
        <w:spacing w:beforeLines="30" w:before="93" w:line="276" w:lineRule="auto"/>
        <w:ind w:firstLineChars="200" w:firstLine="640"/>
        <w:contextualSpacing/>
        <w:rPr>
          <w:rFonts w:ascii="黑体" w:eastAsia="黑体" w:hAnsi="黑体" w:cs="宋体" w:hint="eastAsia"/>
          <w:color w:val="000000" w:themeColor="text1"/>
          <w:kern w:val="0"/>
          <w:sz w:val="32"/>
          <w:szCs w:val="32"/>
        </w:rPr>
      </w:pPr>
      <w:r>
        <w:rPr>
          <w:rFonts w:ascii="黑体" w:eastAsia="黑体" w:hAnsi="黑体" w:cs="宋体" w:hint="eastAsia"/>
          <w:color w:val="000000" w:themeColor="text1"/>
          <w:kern w:val="0"/>
          <w:sz w:val="32"/>
          <w:szCs w:val="32"/>
        </w:rPr>
        <w:t>二、资助标准</w:t>
      </w:r>
    </w:p>
    <w:p w14:paraId="3660486C" w14:textId="4AC19B6B" w:rsidR="0007751C" w:rsidRDefault="00B85E8A" w:rsidP="00B85E8A">
      <w:pPr>
        <w:widowControl/>
        <w:spacing w:line="560" w:lineRule="exact"/>
        <w:ind w:firstLineChars="200" w:firstLine="640"/>
        <w:contextualSpacing/>
        <w:rPr>
          <w:rFonts w:ascii="仿宋_GB2312" w:eastAsia="仿宋_GB2312" w:hAnsi="宋体" w:cs="宋体" w:hint="eastAsia"/>
          <w:color w:val="000000" w:themeColor="text1"/>
          <w:kern w:val="0"/>
          <w:sz w:val="32"/>
          <w:szCs w:val="32"/>
        </w:rPr>
      </w:pPr>
      <w:r>
        <w:rPr>
          <w:rFonts w:ascii="仿宋_GB2312" w:eastAsia="仿宋_GB2312" w:hAnsi="宋体" w:cs="宋体" w:hint="eastAsia"/>
          <w:kern w:val="0"/>
          <w:sz w:val="32"/>
          <w:szCs w:val="32"/>
        </w:rPr>
        <w:t>根据财政部、教育部、中国人民银行、金融监管总局《关于调整完善国家助学贷款有关政策的通知》（财教〔2024〕188号），自2024年秋季学期起，本科生每生每年基层就业学费补偿金额最高不超过20000元，研究生每生每年最高不超</w:t>
      </w:r>
      <w:r>
        <w:rPr>
          <w:rFonts w:ascii="仿宋_GB2312" w:eastAsia="仿宋_GB2312" w:hAnsi="宋体" w:cs="宋体" w:hint="eastAsia"/>
          <w:color w:val="000000"/>
          <w:kern w:val="0"/>
          <w:sz w:val="32"/>
          <w:szCs w:val="32"/>
        </w:rPr>
        <w:t>过25000元。</w:t>
      </w:r>
      <w:r>
        <w:rPr>
          <w:rFonts w:ascii="仿宋_GB2312" w:eastAsia="仿宋_GB2312" w:hAnsi="宋体" w:cs="宋体" w:hint="eastAsia"/>
          <w:color w:val="000000" w:themeColor="text1"/>
          <w:kern w:val="0"/>
          <w:sz w:val="32"/>
          <w:szCs w:val="32"/>
        </w:rPr>
        <w:t>毕业生在校学习期间每年实际缴纳的学费低于标准的，按照实际缴纳的学费资助。申请补报的毕业生参照毕业当年政策标准予以资助。</w:t>
      </w:r>
    </w:p>
    <w:p w14:paraId="26C7319A" w14:textId="77777777" w:rsidR="0007751C" w:rsidRDefault="00000000">
      <w:pPr>
        <w:widowControl/>
        <w:spacing w:beforeLines="30" w:before="93" w:line="276" w:lineRule="auto"/>
        <w:ind w:firstLineChars="200" w:firstLine="640"/>
        <w:contextualSpacing/>
        <w:rPr>
          <w:rFonts w:ascii="黑体" w:eastAsia="黑体" w:hAnsi="黑体" w:cs="宋体" w:hint="eastAsia"/>
          <w:color w:val="000000" w:themeColor="text1"/>
          <w:kern w:val="0"/>
          <w:sz w:val="32"/>
          <w:szCs w:val="32"/>
        </w:rPr>
      </w:pPr>
      <w:r>
        <w:rPr>
          <w:rFonts w:ascii="黑体" w:eastAsia="黑体" w:hAnsi="黑体" w:cs="宋体" w:hint="eastAsia"/>
          <w:color w:val="000000" w:themeColor="text1"/>
          <w:kern w:val="0"/>
          <w:sz w:val="32"/>
          <w:szCs w:val="32"/>
        </w:rPr>
        <w:lastRenderedPageBreak/>
        <w:t>三、资助方式</w:t>
      </w:r>
    </w:p>
    <w:p w14:paraId="37C48B84" w14:textId="60FEAD97" w:rsidR="00C9168D" w:rsidRDefault="00C9168D">
      <w:pPr>
        <w:widowControl/>
        <w:spacing w:beforeLines="30" w:before="93" w:line="276" w:lineRule="auto"/>
        <w:ind w:firstLineChars="200" w:firstLine="640"/>
        <w:contextualSpacing/>
        <w:rPr>
          <w:rFonts w:ascii="仿宋_GB2312" w:eastAsia="仿宋_GB2312" w:hAnsi="宋体" w:cs="宋体" w:hint="eastAsia"/>
          <w:color w:val="000000"/>
          <w:kern w:val="0"/>
          <w:sz w:val="32"/>
          <w:szCs w:val="32"/>
        </w:rPr>
      </w:pPr>
      <w:r>
        <w:rPr>
          <w:rFonts w:ascii="仿宋_GB2312" w:eastAsia="仿宋_GB2312" w:hAnsi="宋体" w:cs="宋体" w:hint="eastAsia"/>
          <w:color w:val="000000"/>
          <w:kern w:val="0"/>
          <w:sz w:val="32"/>
          <w:szCs w:val="32"/>
        </w:rPr>
        <w:t>应届毕业生，自通过资格审核后的第2年开始，在确认其在职在岗情况后，按照资助资金总额33%、33%、34%的比例分3年获得资助。往届毕业生，自通过资格审核后的第2年开始，在确认其在职在岗情况后，根据已毕业年限及在岗年限对应资助资金总额的比例获得资助。</w:t>
      </w:r>
    </w:p>
    <w:p w14:paraId="578F0106" w14:textId="3AFDDAED" w:rsidR="0007751C" w:rsidRDefault="00000000">
      <w:pPr>
        <w:widowControl/>
        <w:spacing w:beforeLines="30" w:before="93" w:line="276" w:lineRule="auto"/>
        <w:ind w:firstLineChars="200" w:firstLine="640"/>
        <w:contextualSpacing/>
        <w:rPr>
          <w:rFonts w:ascii="黑体" w:eastAsia="黑体" w:hAnsi="黑体" w:cs="黑体" w:hint="eastAsia"/>
          <w:color w:val="000000" w:themeColor="text1"/>
          <w:kern w:val="0"/>
          <w:sz w:val="32"/>
          <w:szCs w:val="32"/>
        </w:rPr>
      </w:pPr>
      <w:r>
        <w:rPr>
          <w:rFonts w:ascii="黑体" w:eastAsia="黑体" w:hAnsi="黑体" w:cs="黑体" w:hint="eastAsia"/>
          <w:color w:val="000000" w:themeColor="text1"/>
          <w:kern w:val="0"/>
          <w:sz w:val="32"/>
          <w:szCs w:val="32"/>
        </w:rPr>
        <w:t>四、申请说明</w:t>
      </w:r>
    </w:p>
    <w:p w14:paraId="24273A65" w14:textId="77777777" w:rsidR="0007751C" w:rsidRDefault="00000000">
      <w:pPr>
        <w:widowControl/>
        <w:spacing w:beforeLines="30" w:before="93" w:line="276" w:lineRule="auto"/>
        <w:ind w:firstLineChars="200" w:firstLine="640"/>
        <w:contextualSpacing/>
        <w:rPr>
          <w:rFonts w:ascii="黑体" w:eastAsia="黑体" w:hAnsi="黑体" w:cs="黑体" w:hint="eastAsia"/>
          <w:color w:val="000000" w:themeColor="text1"/>
          <w:kern w:val="0"/>
          <w:sz w:val="32"/>
          <w:szCs w:val="32"/>
        </w:rPr>
      </w:pPr>
      <w:r>
        <w:rPr>
          <w:rFonts w:ascii="仿宋_GB2312" w:eastAsia="仿宋_GB2312" w:hAnsi="宋体" w:cs="宋体" w:hint="eastAsia"/>
          <w:kern w:val="0"/>
          <w:sz w:val="32"/>
          <w:szCs w:val="32"/>
        </w:rPr>
        <w:t>北京市边远山区的区域范围、基层单位等要求，</w:t>
      </w:r>
      <w:r>
        <w:rPr>
          <w:rFonts w:ascii="仿宋_GB2312" w:eastAsia="仿宋_GB2312" w:hAnsi="宋体" w:cs="宋体" w:hint="eastAsia"/>
          <w:color w:val="000000" w:themeColor="text1"/>
          <w:kern w:val="0"/>
          <w:sz w:val="32"/>
          <w:szCs w:val="32"/>
        </w:rPr>
        <w:t>详见《边远山区基层就业学费补偿国家助学贷款代偿实施细则》（附件1）。</w:t>
      </w:r>
    </w:p>
    <w:p w14:paraId="0FF7E7CC" w14:textId="77777777" w:rsidR="0007751C" w:rsidRDefault="00000000">
      <w:pPr>
        <w:widowControl/>
        <w:spacing w:beforeLines="30" w:before="93" w:line="276" w:lineRule="auto"/>
        <w:ind w:firstLineChars="200" w:firstLine="640"/>
        <w:contextualSpacing/>
        <w:rPr>
          <w:rFonts w:ascii="黑体" w:eastAsia="黑体" w:hAnsi="黑体" w:cs="黑体" w:hint="eastAsia"/>
          <w:color w:val="000000" w:themeColor="text1"/>
          <w:kern w:val="0"/>
          <w:sz w:val="32"/>
          <w:szCs w:val="32"/>
        </w:rPr>
      </w:pPr>
      <w:r>
        <w:rPr>
          <w:rFonts w:ascii="黑体" w:eastAsia="黑体" w:hAnsi="黑体" w:cs="黑体" w:hint="eastAsia"/>
          <w:color w:val="000000" w:themeColor="text1"/>
          <w:kern w:val="0"/>
          <w:sz w:val="32"/>
          <w:szCs w:val="32"/>
        </w:rPr>
        <w:t>五、申报方式</w:t>
      </w:r>
    </w:p>
    <w:p w14:paraId="34842BF1" w14:textId="77777777" w:rsidR="0007751C" w:rsidRPr="00240E92" w:rsidRDefault="00000000">
      <w:pPr>
        <w:pStyle w:val="a7"/>
        <w:shd w:val="clear" w:color="auto" w:fill="FFFFFF"/>
        <w:spacing w:beforeLines="30" w:before="93" w:beforeAutospacing="0" w:after="0" w:afterAutospacing="0" w:line="276" w:lineRule="auto"/>
        <w:ind w:firstLine="645"/>
        <w:rPr>
          <w:rFonts w:ascii="仿宋_GB2312" w:eastAsia="仿宋_GB2312" w:hint="eastAsia"/>
          <w:b/>
          <w:bCs/>
          <w:color w:val="000000" w:themeColor="text1"/>
          <w:sz w:val="32"/>
          <w:szCs w:val="32"/>
        </w:rPr>
      </w:pPr>
      <w:r w:rsidRPr="00240E92">
        <w:rPr>
          <w:rFonts w:ascii="仿宋_GB2312" w:eastAsia="仿宋_GB2312" w:hint="eastAsia"/>
          <w:b/>
          <w:bCs/>
          <w:color w:val="000000" w:themeColor="text1"/>
          <w:sz w:val="32"/>
          <w:szCs w:val="32"/>
        </w:rPr>
        <w:t>（一）申报截至日期</w:t>
      </w:r>
    </w:p>
    <w:p w14:paraId="4D96842F" w14:textId="73560D8E" w:rsidR="0007751C" w:rsidRDefault="00000000">
      <w:pPr>
        <w:pStyle w:val="a7"/>
        <w:shd w:val="clear" w:color="auto" w:fill="FFFFFF"/>
        <w:spacing w:beforeLines="30" w:before="93" w:beforeAutospacing="0" w:after="0" w:afterAutospacing="0" w:line="276" w:lineRule="auto"/>
        <w:ind w:firstLine="645"/>
        <w:rPr>
          <w:rFonts w:ascii="仿宋_GB2312" w:eastAsia="仿宋_GB2312" w:hint="eastAsia"/>
          <w:color w:val="000000" w:themeColor="text1"/>
          <w:sz w:val="32"/>
          <w:szCs w:val="32"/>
        </w:rPr>
      </w:pPr>
      <w:r>
        <w:rPr>
          <w:rFonts w:ascii="仿宋_GB2312" w:eastAsia="仿宋_GB2312" w:hint="eastAsia"/>
          <w:sz w:val="32"/>
          <w:szCs w:val="32"/>
        </w:rPr>
        <w:t>请各</w:t>
      </w:r>
      <w:r w:rsidR="00F3651D">
        <w:rPr>
          <w:rFonts w:ascii="仿宋_GB2312" w:eastAsia="仿宋_GB2312" w:hint="eastAsia"/>
          <w:sz w:val="32"/>
          <w:szCs w:val="32"/>
        </w:rPr>
        <w:t>培养</w:t>
      </w:r>
      <w:r>
        <w:rPr>
          <w:rFonts w:ascii="仿宋_GB2312" w:eastAsia="仿宋_GB2312" w:hint="eastAsia"/>
          <w:sz w:val="32"/>
          <w:szCs w:val="32"/>
        </w:rPr>
        <w:t>单位尽快组织学生申报，于</w:t>
      </w:r>
      <w:r w:rsidRPr="003222E3">
        <w:rPr>
          <w:rFonts w:ascii="仿宋_GB2312" w:eastAsia="仿宋_GB2312" w:hint="eastAsia"/>
          <w:b/>
          <w:bCs/>
          <w:sz w:val="32"/>
          <w:szCs w:val="32"/>
        </w:rPr>
        <w:t>202</w:t>
      </w:r>
      <w:r w:rsidR="00F3651D" w:rsidRPr="003222E3">
        <w:rPr>
          <w:rFonts w:ascii="仿宋_GB2312" w:eastAsia="仿宋_GB2312" w:hint="eastAsia"/>
          <w:b/>
          <w:bCs/>
          <w:sz w:val="32"/>
          <w:szCs w:val="32"/>
        </w:rPr>
        <w:t>5</w:t>
      </w:r>
      <w:r w:rsidRPr="003222E3">
        <w:rPr>
          <w:rFonts w:ascii="仿宋_GB2312" w:eastAsia="仿宋_GB2312" w:hint="eastAsia"/>
          <w:b/>
          <w:bCs/>
          <w:sz w:val="32"/>
          <w:szCs w:val="32"/>
        </w:rPr>
        <w:t>年</w:t>
      </w:r>
      <w:r w:rsidR="0094641C" w:rsidRPr="003222E3">
        <w:rPr>
          <w:rFonts w:ascii="仿宋_GB2312" w:eastAsia="仿宋_GB2312" w:hint="eastAsia"/>
          <w:b/>
          <w:bCs/>
          <w:sz w:val="32"/>
          <w:szCs w:val="32"/>
        </w:rPr>
        <w:t>9</w:t>
      </w:r>
      <w:r w:rsidRPr="003222E3">
        <w:rPr>
          <w:rFonts w:ascii="仿宋_GB2312" w:eastAsia="仿宋_GB2312" w:hint="eastAsia"/>
          <w:b/>
          <w:bCs/>
          <w:sz w:val="32"/>
          <w:szCs w:val="32"/>
        </w:rPr>
        <w:t>月1</w:t>
      </w:r>
      <w:r w:rsidR="0094641C" w:rsidRPr="003222E3">
        <w:rPr>
          <w:rFonts w:ascii="仿宋_GB2312" w:eastAsia="仿宋_GB2312" w:hint="eastAsia"/>
          <w:b/>
          <w:bCs/>
          <w:sz w:val="32"/>
          <w:szCs w:val="32"/>
        </w:rPr>
        <w:t>2</w:t>
      </w:r>
      <w:r w:rsidRPr="003222E3">
        <w:rPr>
          <w:rFonts w:ascii="仿宋_GB2312" w:eastAsia="仿宋_GB2312" w:hint="eastAsia"/>
          <w:b/>
          <w:bCs/>
          <w:sz w:val="32"/>
          <w:szCs w:val="32"/>
        </w:rPr>
        <w:t>日</w:t>
      </w:r>
      <w:r>
        <w:rPr>
          <w:rFonts w:ascii="仿宋_GB2312" w:eastAsia="仿宋_GB2312" w:hint="eastAsia"/>
          <w:color w:val="000000" w:themeColor="text1"/>
          <w:sz w:val="32"/>
          <w:szCs w:val="32"/>
        </w:rPr>
        <w:t>前将全部申报材料提交至国科大学生处。</w:t>
      </w:r>
    </w:p>
    <w:p w14:paraId="2259CB6E" w14:textId="77777777" w:rsidR="0007751C" w:rsidRPr="00240E92" w:rsidRDefault="00000000">
      <w:pPr>
        <w:pStyle w:val="a7"/>
        <w:shd w:val="clear" w:color="auto" w:fill="FFFFFF"/>
        <w:spacing w:beforeLines="30" w:before="93" w:beforeAutospacing="0" w:after="0" w:afterAutospacing="0" w:line="276" w:lineRule="auto"/>
        <w:ind w:firstLine="645"/>
        <w:rPr>
          <w:rFonts w:ascii="仿宋_GB2312" w:eastAsia="仿宋_GB2312" w:hint="eastAsia"/>
          <w:b/>
          <w:bCs/>
          <w:color w:val="000000" w:themeColor="text1"/>
          <w:sz w:val="32"/>
          <w:szCs w:val="32"/>
        </w:rPr>
      </w:pPr>
      <w:r w:rsidRPr="00240E92">
        <w:rPr>
          <w:rFonts w:ascii="仿宋_GB2312" w:eastAsia="仿宋_GB2312" w:hint="eastAsia"/>
          <w:b/>
          <w:bCs/>
          <w:color w:val="000000" w:themeColor="text1"/>
          <w:sz w:val="32"/>
          <w:szCs w:val="32"/>
        </w:rPr>
        <w:t>（二）提交材料</w:t>
      </w:r>
    </w:p>
    <w:p w14:paraId="69DDF1F5" w14:textId="7C98E791" w:rsidR="0007751C" w:rsidRDefault="00000000">
      <w:pPr>
        <w:widowControl/>
        <w:numPr>
          <w:ilvl w:val="0"/>
          <w:numId w:val="1"/>
        </w:numPr>
        <w:spacing w:beforeLines="30" w:before="93" w:line="276" w:lineRule="auto"/>
        <w:ind w:firstLineChars="200" w:firstLine="640"/>
        <w:contextualSpacing/>
        <w:rPr>
          <w:rFonts w:ascii="仿宋_GB2312" w:eastAsia="仿宋_GB2312"/>
          <w:sz w:val="32"/>
          <w:szCs w:val="32"/>
        </w:rPr>
      </w:pPr>
      <w:r>
        <w:rPr>
          <w:rFonts w:ascii="仿宋_GB2312" w:eastAsia="仿宋_GB2312" w:hAnsi="宋体" w:cs="宋体" w:hint="eastAsia"/>
          <w:color w:val="000000" w:themeColor="text1"/>
          <w:kern w:val="0"/>
          <w:sz w:val="32"/>
          <w:szCs w:val="32"/>
        </w:rPr>
        <w:t>《边远山区基层就业学费补偿国家助学贷款代偿申请表》</w:t>
      </w:r>
      <w:r>
        <w:rPr>
          <w:rFonts w:ascii="仿宋_GB2312" w:eastAsia="仿宋_GB2312" w:hint="eastAsia"/>
          <w:color w:val="000000" w:themeColor="text1"/>
          <w:sz w:val="32"/>
          <w:szCs w:val="32"/>
        </w:rPr>
        <w:t>（附件2，以下简称《申请</w:t>
      </w:r>
      <w:r>
        <w:rPr>
          <w:rFonts w:ascii="仿宋_GB2312" w:eastAsia="仿宋_GB2312" w:hint="eastAsia"/>
          <w:sz w:val="32"/>
          <w:szCs w:val="32"/>
        </w:rPr>
        <w:t>表》）</w:t>
      </w:r>
      <w:r w:rsidR="00C70F7E">
        <w:rPr>
          <w:rFonts w:ascii="仿宋_GB2312" w:eastAsia="仿宋_GB2312" w:hint="eastAsia"/>
          <w:sz w:val="32"/>
          <w:szCs w:val="32"/>
        </w:rPr>
        <w:t>1</w:t>
      </w:r>
      <w:r>
        <w:rPr>
          <w:rFonts w:ascii="仿宋_GB2312" w:eastAsia="仿宋_GB2312" w:hint="eastAsia"/>
          <w:sz w:val="32"/>
          <w:szCs w:val="32"/>
        </w:rPr>
        <w:t>份，纸质版；</w:t>
      </w:r>
    </w:p>
    <w:p w14:paraId="02982A49" w14:textId="2CDE27A0" w:rsidR="0007751C" w:rsidRDefault="00000000">
      <w:pPr>
        <w:widowControl/>
        <w:numPr>
          <w:ilvl w:val="0"/>
          <w:numId w:val="1"/>
        </w:numPr>
        <w:spacing w:beforeLines="30" w:before="93" w:line="276" w:lineRule="auto"/>
        <w:ind w:firstLineChars="200" w:firstLine="640"/>
        <w:contextualSpacing/>
        <w:rPr>
          <w:rFonts w:ascii="仿宋_GB2312" w:eastAsia="仿宋_GB2312"/>
          <w:sz w:val="32"/>
          <w:szCs w:val="32"/>
        </w:rPr>
      </w:pPr>
      <w:r>
        <w:rPr>
          <w:rFonts w:ascii="仿宋_GB2312" w:eastAsia="仿宋_GB2312" w:hAnsi="宋体" w:cs="宋体" w:hint="eastAsia"/>
          <w:kern w:val="0"/>
          <w:sz w:val="32"/>
          <w:szCs w:val="32"/>
        </w:rPr>
        <w:t>《</w:t>
      </w:r>
      <w:r>
        <w:rPr>
          <w:rFonts w:ascii="仿宋_GB2312" w:eastAsia="仿宋_GB2312" w:hint="eastAsia"/>
          <w:sz w:val="32"/>
          <w:szCs w:val="32"/>
        </w:rPr>
        <w:t>就业协议</w:t>
      </w:r>
      <w:r>
        <w:rPr>
          <w:rFonts w:ascii="仿宋_GB2312" w:eastAsia="仿宋_GB2312" w:hAnsi="宋体" w:cs="宋体" w:hint="eastAsia"/>
          <w:kern w:val="0"/>
          <w:sz w:val="32"/>
          <w:szCs w:val="32"/>
        </w:rPr>
        <w:t>》</w:t>
      </w:r>
      <w:r>
        <w:rPr>
          <w:rFonts w:ascii="仿宋_GB2312" w:eastAsia="仿宋_GB2312" w:hint="eastAsia"/>
          <w:sz w:val="32"/>
          <w:szCs w:val="32"/>
        </w:rPr>
        <w:t>复印件</w:t>
      </w:r>
      <w:r w:rsidR="00C70F7E">
        <w:rPr>
          <w:rFonts w:ascii="仿宋_GB2312" w:eastAsia="仿宋_GB2312" w:hint="eastAsia"/>
          <w:sz w:val="32"/>
          <w:szCs w:val="32"/>
        </w:rPr>
        <w:t>1</w:t>
      </w:r>
      <w:r>
        <w:rPr>
          <w:rFonts w:ascii="仿宋_GB2312" w:eastAsia="仿宋_GB2312" w:hint="eastAsia"/>
          <w:sz w:val="32"/>
          <w:szCs w:val="32"/>
        </w:rPr>
        <w:t>份，纸质版；</w:t>
      </w:r>
    </w:p>
    <w:p w14:paraId="229AE3AD" w14:textId="4084704C" w:rsidR="0007751C" w:rsidRDefault="00000000">
      <w:pPr>
        <w:widowControl/>
        <w:numPr>
          <w:ilvl w:val="0"/>
          <w:numId w:val="1"/>
        </w:numPr>
        <w:spacing w:beforeLines="30" w:before="93" w:line="276" w:lineRule="auto"/>
        <w:ind w:firstLineChars="200" w:firstLine="640"/>
        <w:contextualSpacing/>
        <w:rPr>
          <w:rFonts w:ascii="仿宋_GB2312" w:eastAsia="仿宋_GB2312"/>
          <w:sz w:val="32"/>
          <w:szCs w:val="32"/>
        </w:rPr>
      </w:pPr>
      <w:r>
        <w:rPr>
          <w:rFonts w:ascii="仿宋_GB2312" w:eastAsia="仿宋_GB2312" w:hint="eastAsia"/>
          <w:sz w:val="32"/>
          <w:szCs w:val="32"/>
        </w:rPr>
        <w:t>往届毕业生需提交</w:t>
      </w:r>
      <w:r>
        <w:rPr>
          <w:rFonts w:ascii="仿宋_GB2312" w:eastAsia="仿宋_GB2312" w:hAnsi="宋体" w:cs="宋体" w:hint="eastAsia"/>
          <w:kern w:val="0"/>
          <w:sz w:val="32"/>
          <w:szCs w:val="32"/>
        </w:rPr>
        <w:t>《补报</w:t>
      </w:r>
      <w:r>
        <w:rPr>
          <w:rFonts w:ascii="仿宋_GB2312" w:eastAsia="仿宋_GB2312" w:hint="eastAsia"/>
          <w:sz w:val="32"/>
          <w:szCs w:val="32"/>
        </w:rPr>
        <w:t>说明</w:t>
      </w:r>
      <w:r>
        <w:rPr>
          <w:rFonts w:ascii="仿宋_GB2312" w:eastAsia="仿宋_GB2312" w:hAnsi="宋体" w:cs="宋体" w:hint="eastAsia"/>
          <w:kern w:val="0"/>
          <w:sz w:val="32"/>
          <w:szCs w:val="32"/>
        </w:rPr>
        <w:t>》</w:t>
      </w:r>
      <w:r w:rsidR="00C70F7E">
        <w:rPr>
          <w:rFonts w:ascii="仿宋_GB2312" w:eastAsia="仿宋_GB2312" w:hAnsi="宋体" w:cs="宋体" w:hint="eastAsia"/>
          <w:kern w:val="0"/>
          <w:sz w:val="32"/>
          <w:szCs w:val="32"/>
        </w:rPr>
        <w:t>1</w:t>
      </w:r>
      <w:r w:rsidR="00A63958" w:rsidRPr="008960DF">
        <w:rPr>
          <w:rFonts w:ascii="仿宋_GB2312" w:eastAsia="仿宋_GB2312" w:hAnsi="宋体" w:cs="宋体" w:hint="eastAsia"/>
          <w:kern w:val="0"/>
          <w:sz w:val="32"/>
          <w:szCs w:val="32"/>
        </w:rPr>
        <w:t>份，纸质</w:t>
      </w:r>
      <w:r w:rsidR="00A63958">
        <w:rPr>
          <w:rFonts w:ascii="仿宋_GB2312" w:eastAsia="仿宋_GB2312" w:hint="eastAsia"/>
          <w:sz w:val="32"/>
          <w:szCs w:val="32"/>
        </w:rPr>
        <w:t>版</w:t>
      </w:r>
      <w:r w:rsidR="00483746">
        <w:rPr>
          <w:rFonts w:ascii="仿宋_GB2312" w:eastAsia="仿宋_GB2312" w:hint="eastAsia"/>
          <w:sz w:val="32"/>
          <w:szCs w:val="32"/>
        </w:rPr>
        <w:t>，手写签字</w:t>
      </w:r>
      <w:r w:rsidR="00A63958">
        <w:rPr>
          <w:rFonts w:ascii="仿宋_GB2312" w:eastAsia="仿宋_GB2312" w:hint="eastAsia"/>
          <w:sz w:val="32"/>
          <w:szCs w:val="32"/>
        </w:rPr>
        <w:t>。</w:t>
      </w:r>
      <w:r w:rsidR="00A63958">
        <w:rPr>
          <w:rFonts w:ascii="仿宋_GB2312" w:eastAsia="仿宋_GB2312" w:hAnsi="宋体" w:cs="宋体" w:hint="eastAsia"/>
          <w:kern w:val="0"/>
          <w:sz w:val="32"/>
          <w:szCs w:val="32"/>
        </w:rPr>
        <w:t>《补报</w:t>
      </w:r>
      <w:r w:rsidR="00A63958">
        <w:rPr>
          <w:rFonts w:ascii="仿宋_GB2312" w:eastAsia="仿宋_GB2312" w:hint="eastAsia"/>
          <w:sz w:val="32"/>
          <w:szCs w:val="32"/>
        </w:rPr>
        <w:t>说明</w:t>
      </w:r>
      <w:r w:rsidR="00A63958">
        <w:rPr>
          <w:rFonts w:ascii="仿宋_GB2312" w:eastAsia="仿宋_GB2312" w:hAnsi="宋体" w:cs="宋体" w:hint="eastAsia"/>
          <w:kern w:val="0"/>
          <w:sz w:val="32"/>
          <w:szCs w:val="32"/>
        </w:rPr>
        <w:t>》</w:t>
      </w:r>
      <w:r w:rsidR="00104F4B">
        <w:rPr>
          <w:rFonts w:ascii="仿宋_GB2312" w:eastAsia="仿宋_GB2312" w:hAnsi="宋体" w:cs="宋体" w:hint="eastAsia"/>
          <w:kern w:val="0"/>
          <w:sz w:val="32"/>
          <w:szCs w:val="32"/>
        </w:rPr>
        <w:t>中</w:t>
      </w:r>
      <w:r w:rsidR="00A63958">
        <w:rPr>
          <w:rFonts w:ascii="仿宋_GB2312" w:eastAsia="仿宋_GB2312" w:hAnsi="宋体" w:cs="宋体" w:hint="eastAsia"/>
          <w:kern w:val="0"/>
          <w:sz w:val="32"/>
          <w:szCs w:val="32"/>
        </w:rPr>
        <w:t>需</w:t>
      </w:r>
      <w:r>
        <w:rPr>
          <w:rFonts w:ascii="仿宋_GB2312" w:eastAsia="仿宋_GB2312" w:hint="eastAsia"/>
          <w:sz w:val="32"/>
          <w:szCs w:val="32"/>
        </w:rPr>
        <w:t>注明毕业时间、</w:t>
      </w:r>
      <w:r w:rsidR="00A32BFF">
        <w:rPr>
          <w:rFonts w:ascii="仿宋_GB2312" w:eastAsia="仿宋_GB2312" w:hint="eastAsia"/>
          <w:sz w:val="32"/>
          <w:szCs w:val="32"/>
        </w:rPr>
        <w:t>基层单位</w:t>
      </w:r>
      <w:r w:rsidR="00710E2D">
        <w:rPr>
          <w:rFonts w:ascii="仿宋_GB2312" w:eastAsia="仿宋_GB2312" w:hint="eastAsia"/>
          <w:sz w:val="32"/>
          <w:szCs w:val="32"/>
        </w:rPr>
        <w:t>入职</w:t>
      </w:r>
      <w:r>
        <w:rPr>
          <w:rFonts w:ascii="仿宋_GB2312" w:eastAsia="仿宋_GB2312" w:hint="eastAsia"/>
          <w:sz w:val="32"/>
          <w:szCs w:val="32"/>
        </w:rPr>
        <w:t>时间、</w:t>
      </w:r>
      <w:r w:rsidR="00BC2BF0">
        <w:rPr>
          <w:rFonts w:ascii="仿宋_GB2312" w:eastAsia="仿宋_GB2312" w:hint="eastAsia"/>
          <w:sz w:val="32"/>
          <w:szCs w:val="32"/>
        </w:rPr>
        <w:lastRenderedPageBreak/>
        <w:t>基层单位工作时长、实际</w:t>
      </w:r>
      <w:r>
        <w:rPr>
          <w:rFonts w:ascii="仿宋_GB2312" w:eastAsia="仿宋_GB2312" w:hint="eastAsia"/>
          <w:sz w:val="32"/>
          <w:szCs w:val="32"/>
        </w:rPr>
        <w:t>工作地点、毕业</w:t>
      </w:r>
      <w:r w:rsidR="00A32BFF">
        <w:rPr>
          <w:rFonts w:ascii="仿宋_GB2312" w:eastAsia="仿宋_GB2312" w:hint="eastAsia"/>
          <w:sz w:val="32"/>
          <w:szCs w:val="32"/>
        </w:rPr>
        <w:t>当年</w:t>
      </w:r>
      <w:r>
        <w:rPr>
          <w:rFonts w:ascii="仿宋_GB2312" w:eastAsia="仿宋_GB2312" w:hint="eastAsia"/>
          <w:sz w:val="32"/>
          <w:szCs w:val="32"/>
        </w:rPr>
        <w:t>未按时申报原因、有无申报其他学费补偿等情况</w:t>
      </w:r>
      <w:r w:rsidR="00A32BFF">
        <w:rPr>
          <w:rFonts w:ascii="仿宋_GB2312" w:eastAsia="仿宋_GB2312" w:hAnsi="宋体" w:cs="宋体" w:hint="eastAsia"/>
          <w:kern w:val="0"/>
          <w:sz w:val="32"/>
          <w:szCs w:val="32"/>
        </w:rPr>
        <w:t>。</w:t>
      </w:r>
    </w:p>
    <w:p w14:paraId="2B1D1D52" w14:textId="69CEBF02" w:rsidR="0007751C" w:rsidRDefault="00000000">
      <w:pPr>
        <w:widowControl/>
        <w:spacing w:beforeLines="30" w:before="93" w:line="276" w:lineRule="auto"/>
        <w:ind w:firstLineChars="200" w:firstLine="640"/>
        <w:contextualSpacing/>
        <w:rPr>
          <w:rFonts w:ascii="仿宋_GB2312" w:eastAsia="仿宋_GB2312"/>
          <w:sz w:val="32"/>
          <w:szCs w:val="32"/>
        </w:rPr>
      </w:pPr>
      <w:r>
        <w:rPr>
          <w:rFonts w:ascii="仿宋_GB2312" w:eastAsia="仿宋_GB2312" w:hint="eastAsia"/>
          <w:sz w:val="32"/>
          <w:szCs w:val="32"/>
        </w:rPr>
        <w:t>4.</w:t>
      </w:r>
      <w:r>
        <w:rPr>
          <w:rFonts w:ascii="仿宋_GB2312" w:eastAsia="仿宋_GB2312" w:hAnsi="宋体" w:cs="宋体" w:hint="eastAsia"/>
          <w:kern w:val="0"/>
          <w:sz w:val="32"/>
          <w:szCs w:val="32"/>
        </w:rPr>
        <w:t>《</w:t>
      </w:r>
      <w:r w:rsidR="0094641C" w:rsidRPr="0094641C">
        <w:rPr>
          <w:rFonts w:ascii="仿宋_GB2312" w:eastAsia="仿宋_GB2312" w:hint="eastAsia"/>
          <w:sz w:val="32"/>
          <w:szCs w:val="32"/>
        </w:rPr>
        <w:t>边远山区基层就业学费补偿国家助学贷款代偿申请汇总表</w:t>
      </w:r>
      <w:r>
        <w:rPr>
          <w:rFonts w:ascii="仿宋_GB2312" w:eastAsia="仿宋_GB2312" w:hAnsi="宋体" w:cs="宋体" w:hint="eastAsia"/>
          <w:kern w:val="0"/>
          <w:sz w:val="32"/>
          <w:szCs w:val="32"/>
        </w:rPr>
        <w:t>》</w:t>
      </w:r>
      <w:r>
        <w:rPr>
          <w:rFonts w:ascii="仿宋_GB2312" w:eastAsia="仿宋_GB2312" w:hint="eastAsia"/>
          <w:sz w:val="32"/>
          <w:szCs w:val="32"/>
        </w:rPr>
        <w:t>（附件</w:t>
      </w:r>
      <w:r w:rsidR="00104F4B">
        <w:rPr>
          <w:rFonts w:ascii="仿宋_GB2312" w:eastAsia="仿宋_GB2312" w:hint="eastAsia"/>
          <w:sz w:val="32"/>
          <w:szCs w:val="32"/>
        </w:rPr>
        <w:t>3</w:t>
      </w:r>
      <w:r>
        <w:rPr>
          <w:rFonts w:ascii="仿宋_GB2312" w:eastAsia="仿宋_GB2312" w:hint="eastAsia"/>
          <w:sz w:val="32"/>
          <w:szCs w:val="32"/>
        </w:rPr>
        <w:t>，以下简称《汇总表》）1份，电子版。</w:t>
      </w:r>
    </w:p>
    <w:p w14:paraId="16FAA97C" w14:textId="61DF0C13" w:rsidR="0007751C" w:rsidRDefault="00000000">
      <w:pPr>
        <w:widowControl/>
        <w:spacing w:beforeLines="30" w:before="93" w:line="276" w:lineRule="auto"/>
        <w:ind w:firstLineChars="200" w:firstLine="640"/>
        <w:contextualSpacing/>
        <w:rPr>
          <w:rFonts w:ascii="仿宋_GB2312" w:eastAsia="仿宋_GB2312"/>
          <w:sz w:val="32"/>
          <w:szCs w:val="32"/>
        </w:rPr>
      </w:pPr>
      <w:r>
        <w:rPr>
          <w:rFonts w:ascii="仿宋_GB2312" w:eastAsia="仿宋_GB2312" w:hint="eastAsia"/>
          <w:sz w:val="32"/>
          <w:szCs w:val="32"/>
        </w:rPr>
        <w:t>申报学生将上述1</w:t>
      </w:r>
      <w:r>
        <w:rPr>
          <w:rFonts w:ascii="仿宋_GB2312" w:eastAsia="仿宋_GB2312" w:hAnsi="仿宋_GB2312" w:cs="仿宋_GB2312" w:hint="eastAsia"/>
          <w:sz w:val="32"/>
          <w:szCs w:val="32"/>
        </w:rPr>
        <w:t>～</w:t>
      </w:r>
      <w:r>
        <w:rPr>
          <w:rFonts w:ascii="仿宋_GB2312" w:eastAsia="仿宋_GB2312" w:hint="eastAsia"/>
          <w:sz w:val="32"/>
          <w:szCs w:val="32"/>
        </w:rPr>
        <w:t>3项材料提交至培养单位，培养单位审查、汇总后，在《申请表》上签字、盖章，填写《汇总表》，</w:t>
      </w:r>
      <w:r w:rsidR="0094641C">
        <w:rPr>
          <w:rFonts w:ascii="仿宋_GB2312" w:eastAsia="仿宋_GB2312" w:hint="eastAsia"/>
          <w:sz w:val="32"/>
          <w:szCs w:val="32"/>
        </w:rPr>
        <w:t>然后</w:t>
      </w:r>
      <w:r>
        <w:rPr>
          <w:rFonts w:ascii="仿宋_GB2312" w:eastAsia="仿宋_GB2312" w:hint="eastAsia"/>
          <w:sz w:val="32"/>
          <w:szCs w:val="32"/>
        </w:rPr>
        <w:t>将所有纸质版材料邮寄至国科大学生处，电子版《汇总表》</w:t>
      </w:r>
      <w:hyperlink r:id="rId7" w:history="1">
        <w:r w:rsidR="0094641C" w:rsidRPr="006D35CA">
          <w:rPr>
            <w:rStyle w:val="a9"/>
            <w:rFonts w:ascii="仿宋_GB2312" w:eastAsia="仿宋_GB2312" w:hint="eastAsia"/>
            <w:sz w:val="32"/>
            <w:szCs w:val="32"/>
          </w:rPr>
          <w:t>发送至xsjz@ucas.ac.cn</w:t>
        </w:r>
      </w:hyperlink>
      <w:r>
        <w:rPr>
          <w:rFonts w:ascii="仿宋_GB2312" w:eastAsia="仿宋_GB2312" w:hint="eastAsia"/>
          <w:sz w:val="32"/>
          <w:szCs w:val="32"/>
        </w:rPr>
        <w:t>。</w:t>
      </w:r>
    </w:p>
    <w:p w14:paraId="2944B398" w14:textId="637D75DF" w:rsidR="0007751C" w:rsidRDefault="00000000">
      <w:pPr>
        <w:widowControl/>
        <w:spacing w:beforeLines="30" w:before="93" w:line="276" w:lineRule="auto"/>
        <w:ind w:firstLineChars="200" w:firstLine="640"/>
        <w:contextualSpacing/>
        <w:rPr>
          <w:rFonts w:ascii="仿宋_GB2312" w:eastAsia="仿宋_GB2312"/>
          <w:sz w:val="32"/>
          <w:szCs w:val="32"/>
        </w:rPr>
      </w:pPr>
      <w:r>
        <w:rPr>
          <w:rFonts w:ascii="仿宋_GB2312" w:eastAsia="仿宋_GB2312" w:hint="eastAsia"/>
          <w:sz w:val="32"/>
          <w:szCs w:val="32"/>
        </w:rPr>
        <w:t>邮寄地址：北京市玉泉路19号甲中国科学院大学</w:t>
      </w:r>
      <w:r w:rsidR="0019587C">
        <w:rPr>
          <w:rFonts w:ascii="仿宋_GB2312" w:eastAsia="仿宋_GB2312" w:hint="eastAsia"/>
          <w:sz w:val="32"/>
          <w:szCs w:val="32"/>
        </w:rPr>
        <w:t>办公楼101</w:t>
      </w:r>
      <w:r>
        <w:rPr>
          <w:rFonts w:ascii="仿宋_GB2312" w:eastAsia="仿宋_GB2312" w:hint="eastAsia"/>
          <w:sz w:val="32"/>
          <w:szCs w:val="32"/>
        </w:rPr>
        <w:t>，张老师，010-88256154。</w:t>
      </w:r>
    </w:p>
    <w:p w14:paraId="4BAA94E0" w14:textId="77777777" w:rsidR="0007751C" w:rsidRDefault="00000000">
      <w:pPr>
        <w:spacing w:beforeLines="30" w:before="93" w:line="276" w:lineRule="auto"/>
        <w:ind w:firstLine="640"/>
        <w:rPr>
          <w:rFonts w:ascii="黑体" w:eastAsia="黑体" w:hAnsi="黑体" w:hint="eastAsia"/>
          <w:color w:val="000000" w:themeColor="text1"/>
          <w:sz w:val="32"/>
          <w:szCs w:val="32"/>
        </w:rPr>
      </w:pPr>
      <w:r>
        <w:rPr>
          <w:rFonts w:ascii="黑体" w:eastAsia="黑体" w:hAnsi="黑体" w:hint="eastAsia"/>
          <w:color w:val="000000" w:themeColor="text1"/>
          <w:sz w:val="32"/>
          <w:szCs w:val="32"/>
        </w:rPr>
        <w:t>六、工作要求</w:t>
      </w:r>
    </w:p>
    <w:p w14:paraId="6A1E3A3A" w14:textId="77777777" w:rsidR="0007751C" w:rsidRDefault="00000000">
      <w:pPr>
        <w:widowControl/>
        <w:spacing w:beforeLines="30" w:before="93" w:line="276" w:lineRule="auto"/>
        <w:ind w:firstLineChars="200" w:firstLine="640"/>
        <w:contextualSpacing/>
        <w:rPr>
          <w:rFonts w:ascii="仿宋_GB2312" w:eastAsia="仿宋_GB2312" w:hAnsi="宋体" w:cs="宋体" w:hint="eastAsia"/>
          <w:color w:val="000000" w:themeColor="text1"/>
          <w:kern w:val="0"/>
          <w:sz w:val="32"/>
          <w:szCs w:val="32"/>
        </w:rPr>
      </w:pPr>
      <w:r>
        <w:rPr>
          <w:rFonts w:ascii="仿宋_GB2312" w:eastAsia="仿宋_GB2312" w:hAnsi="宋体" w:cs="宋体" w:hint="eastAsia"/>
          <w:color w:val="000000" w:themeColor="text1"/>
          <w:kern w:val="0"/>
          <w:sz w:val="32"/>
          <w:szCs w:val="32"/>
        </w:rPr>
        <w:t>1.各培养单位要重视并有效宣传北京市边远山区基层就业学费补偿政策，确保每一位符合条件的应届毕业生知晓政策，按时完成申报；</w:t>
      </w:r>
    </w:p>
    <w:p w14:paraId="24ACAFA5" w14:textId="77777777" w:rsidR="0007751C" w:rsidRDefault="00000000">
      <w:pPr>
        <w:spacing w:beforeLines="30" w:before="93" w:line="276" w:lineRule="auto"/>
        <w:ind w:firstLine="645"/>
        <w:jc w:val="left"/>
        <w:rPr>
          <w:rFonts w:ascii="仿宋_GB2312" w:eastAsia="仿宋_GB2312" w:hAnsi="宋体" w:cs="宋体" w:hint="eastAsia"/>
          <w:color w:val="000000" w:themeColor="text1"/>
          <w:kern w:val="0"/>
          <w:sz w:val="32"/>
          <w:szCs w:val="32"/>
        </w:rPr>
      </w:pPr>
      <w:r>
        <w:rPr>
          <w:rFonts w:ascii="仿宋_GB2312" w:eastAsia="仿宋_GB2312" w:hAnsi="宋体" w:cs="宋体" w:hint="eastAsia"/>
          <w:color w:val="000000" w:themeColor="text1"/>
          <w:kern w:val="0"/>
          <w:sz w:val="32"/>
          <w:szCs w:val="32"/>
        </w:rPr>
        <w:t>2.申请毕业生填报要认真负责，请各单位予以审核，确保申请材料真实、规范；</w:t>
      </w:r>
    </w:p>
    <w:p w14:paraId="0FDB07FD" w14:textId="77777777" w:rsidR="0007751C" w:rsidRDefault="00000000">
      <w:pPr>
        <w:widowControl/>
        <w:spacing w:beforeLines="30" w:before="93" w:line="276" w:lineRule="auto"/>
        <w:ind w:firstLineChars="200" w:firstLine="640"/>
        <w:contextualSpacing/>
        <w:rPr>
          <w:rFonts w:ascii="仿宋_GB2312" w:eastAsia="仿宋_GB2312" w:hAnsi="宋体" w:cs="宋体" w:hint="eastAsia"/>
          <w:color w:val="000000" w:themeColor="text1"/>
          <w:kern w:val="0"/>
          <w:sz w:val="32"/>
          <w:szCs w:val="32"/>
        </w:rPr>
      </w:pPr>
      <w:r>
        <w:rPr>
          <w:rFonts w:ascii="仿宋_GB2312" w:eastAsia="仿宋_GB2312" w:hAnsi="宋体" w:cs="宋体" w:hint="eastAsia"/>
          <w:color w:val="000000" w:themeColor="text1"/>
          <w:kern w:val="0"/>
          <w:sz w:val="32"/>
          <w:szCs w:val="32"/>
        </w:rPr>
        <w:t>3.</w:t>
      </w:r>
      <w:r>
        <w:rPr>
          <w:rFonts w:ascii="仿宋" w:eastAsia="仿宋" w:hAnsi="仿宋" w:cs="宋体" w:hint="eastAsia"/>
          <w:color w:val="000000" w:themeColor="text1"/>
          <w:kern w:val="0"/>
          <w:sz w:val="32"/>
          <w:szCs w:val="32"/>
        </w:rPr>
        <w:t xml:space="preserve"> </w:t>
      </w:r>
      <w:r>
        <w:rPr>
          <w:rFonts w:ascii="仿宋_GB2312" w:eastAsia="仿宋_GB2312" w:hAnsi="宋体" w:cs="宋体" w:hint="eastAsia"/>
          <w:color w:val="000000" w:themeColor="text1"/>
          <w:kern w:val="0"/>
          <w:sz w:val="32"/>
          <w:szCs w:val="32"/>
        </w:rPr>
        <w:t>对提供虚假证明材料的毕业生，一经查实，将取消其补偿代偿资格。</w:t>
      </w:r>
    </w:p>
    <w:p w14:paraId="60CE2D7B" w14:textId="77777777" w:rsidR="0007751C" w:rsidRDefault="0007751C">
      <w:pPr>
        <w:widowControl/>
        <w:spacing w:beforeLines="30" w:before="93" w:line="276" w:lineRule="auto"/>
        <w:ind w:firstLineChars="200" w:firstLine="640"/>
        <w:contextualSpacing/>
        <w:rPr>
          <w:rFonts w:ascii="仿宋_GB2312" w:eastAsia="仿宋_GB2312" w:hAnsi="宋体" w:cs="宋体" w:hint="eastAsia"/>
          <w:color w:val="000000" w:themeColor="text1"/>
          <w:kern w:val="0"/>
          <w:sz w:val="32"/>
          <w:szCs w:val="32"/>
        </w:rPr>
      </w:pPr>
    </w:p>
    <w:p w14:paraId="60B3A6D7" w14:textId="77777777" w:rsidR="0007751C" w:rsidRDefault="00000000">
      <w:pPr>
        <w:widowControl/>
        <w:spacing w:beforeLines="30" w:before="93" w:line="276" w:lineRule="auto"/>
        <w:ind w:firstLineChars="200" w:firstLine="640"/>
        <w:contextualSpacing/>
        <w:rPr>
          <w:rFonts w:ascii="仿宋_GB2312" w:eastAsia="仿宋_GB2312" w:hAnsi="宋体" w:cs="宋体" w:hint="eastAsia"/>
          <w:color w:val="000000" w:themeColor="text1"/>
          <w:kern w:val="0"/>
          <w:sz w:val="32"/>
          <w:szCs w:val="32"/>
        </w:rPr>
      </w:pPr>
      <w:r>
        <w:rPr>
          <w:rFonts w:ascii="仿宋_GB2312" w:eastAsia="仿宋_GB2312" w:hAnsi="宋体" w:cs="宋体" w:hint="eastAsia"/>
          <w:color w:val="000000" w:themeColor="text1"/>
          <w:kern w:val="0"/>
          <w:sz w:val="32"/>
          <w:szCs w:val="32"/>
        </w:rPr>
        <w:t>附件：</w:t>
      </w:r>
    </w:p>
    <w:p w14:paraId="67147A2B" w14:textId="77777777" w:rsidR="0007751C" w:rsidRDefault="00000000">
      <w:pPr>
        <w:widowControl/>
        <w:numPr>
          <w:ilvl w:val="0"/>
          <w:numId w:val="2"/>
        </w:numPr>
        <w:spacing w:beforeLines="30" w:before="93" w:line="276" w:lineRule="auto"/>
        <w:ind w:firstLineChars="200" w:firstLine="640"/>
        <w:contextualSpacing/>
        <w:rPr>
          <w:rFonts w:ascii="仿宋_GB2312" w:eastAsia="仿宋_GB2312" w:hAnsi="宋体" w:cs="宋体" w:hint="eastAsia"/>
          <w:color w:val="000000" w:themeColor="text1"/>
          <w:kern w:val="0"/>
          <w:sz w:val="32"/>
          <w:szCs w:val="32"/>
        </w:rPr>
      </w:pPr>
      <w:r>
        <w:rPr>
          <w:rFonts w:ascii="仿宋_GB2312" w:eastAsia="仿宋_GB2312" w:hAnsi="宋体" w:cs="宋体" w:hint="eastAsia"/>
          <w:color w:val="000000" w:themeColor="text1"/>
          <w:kern w:val="0"/>
          <w:sz w:val="32"/>
          <w:szCs w:val="32"/>
        </w:rPr>
        <w:t>边远山区基层就业学费补偿国家助学贷款代偿实施细则；</w:t>
      </w:r>
    </w:p>
    <w:p w14:paraId="179FAB53" w14:textId="77777777" w:rsidR="0007751C" w:rsidRDefault="00000000">
      <w:pPr>
        <w:widowControl/>
        <w:numPr>
          <w:ilvl w:val="0"/>
          <w:numId w:val="2"/>
        </w:numPr>
        <w:spacing w:beforeLines="30" w:before="93" w:line="276" w:lineRule="auto"/>
        <w:ind w:firstLineChars="200" w:firstLine="640"/>
        <w:contextualSpacing/>
        <w:rPr>
          <w:rFonts w:ascii="仿宋_GB2312" w:eastAsia="仿宋_GB2312" w:hAnsi="宋体" w:cs="宋体" w:hint="eastAsia"/>
          <w:color w:val="000000" w:themeColor="text1"/>
          <w:kern w:val="0"/>
          <w:sz w:val="32"/>
          <w:szCs w:val="32"/>
        </w:rPr>
      </w:pPr>
      <w:r>
        <w:rPr>
          <w:rFonts w:ascii="仿宋_GB2312" w:eastAsia="仿宋_GB2312" w:hAnsi="宋体" w:cs="宋体" w:hint="eastAsia"/>
          <w:color w:val="000000" w:themeColor="text1"/>
          <w:kern w:val="0"/>
          <w:sz w:val="32"/>
          <w:szCs w:val="32"/>
        </w:rPr>
        <w:lastRenderedPageBreak/>
        <w:t>边远山区基层就业学费补偿国家助学贷款代偿申请表；</w:t>
      </w:r>
    </w:p>
    <w:p w14:paraId="637C519D" w14:textId="77777777" w:rsidR="0007751C" w:rsidRDefault="00000000">
      <w:pPr>
        <w:widowControl/>
        <w:numPr>
          <w:ilvl w:val="0"/>
          <w:numId w:val="2"/>
        </w:numPr>
        <w:spacing w:beforeLines="30" w:before="93" w:line="276" w:lineRule="auto"/>
        <w:ind w:firstLineChars="200" w:firstLine="640"/>
        <w:contextualSpacing/>
        <w:rPr>
          <w:rFonts w:ascii="仿宋_GB2312" w:eastAsia="仿宋_GB2312" w:hAnsi="宋体" w:cs="宋体" w:hint="eastAsia"/>
          <w:color w:val="000000" w:themeColor="text1"/>
          <w:kern w:val="0"/>
          <w:sz w:val="32"/>
          <w:szCs w:val="32"/>
        </w:rPr>
      </w:pPr>
      <w:r>
        <w:rPr>
          <w:rFonts w:ascii="仿宋_GB2312" w:eastAsia="仿宋_GB2312" w:hAnsi="宋体" w:cs="宋体" w:hint="eastAsia"/>
          <w:color w:val="000000" w:themeColor="text1"/>
          <w:kern w:val="0"/>
          <w:sz w:val="32"/>
          <w:szCs w:val="32"/>
        </w:rPr>
        <w:t>边远山区基层就业学费补偿国家助学贷款代偿申请汇总表。</w:t>
      </w:r>
    </w:p>
    <w:p w14:paraId="3353D24C" w14:textId="77777777" w:rsidR="0007751C" w:rsidRDefault="00000000">
      <w:pPr>
        <w:widowControl/>
        <w:spacing w:beforeLines="30" w:before="93" w:line="276" w:lineRule="auto"/>
        <w:ind w:left="640"/>
        <w:contextualSpacing/>
        <w:rPr>
          <w:rFonts w:ascii="仿宋_GB2312" w:eastAsia="仿宋_GB2312" w:hAnsi="宋体" w:cs="宋体" w:hint="eastAsia"/>
          <w:color w:val="000000" w:themeColor="text1"/>
          <w:kern w:val="0"/>
          <w:sz w:val="32"/>
          <w:szCs w:val="32"/>
        </w:rPr>
      </w:pPr>
      <w:r>
        <w:rPr>
          <w:rFonts w:ascii="仿宋_GB2312" w:eastAsia="仿宋_GB2312" w:hAnsi="宋体" w:cs="宋体"/>
          <w:color w:val="000000" w:themeColor="text1"/>
          <w:kern w:val="0"/>
          <w:sz w:val="32"/>
          <w:szCs w:val="32"/>
        </w:rPr>
        <w:t xml:space="preserve">  </w:t>
      </w:r>
    </w:p>
    <w:p w14:paraId="31B7746B" w14:textId="77777777" w:rsidR="0007751C" w:rsidRDefault="0007751C">
      <w:pPr>
        <w:widowControl/>
        <w:spacing w:line="560" w:lineRule="exact"/>
        <w:ind w:left="640"/>
        <w:contextualSpacing/>
        <w:rPr>
          <w:rFonts w:ascii="仿宋_GB2312" w:eastAsia="仿宋_GB2312" w:hAnsi="宋体" w:cs="宋体" w:hint="eastAsia"/>
          <w:color w:val="000000" w:themeColor="text1"/>
          <w:kern w:val="0"/>
          <w:sz w:val="32"/>
          <w:szCs w:val="32"/>
        </w:rPr>
      </w:pPr>
    </w:p>
    <w:p w14:paraId="65F9F94C" w14:textId="77777777" w:rsidR="0007751C" w:rsidRDefault="00000000">
      <w:pPr>
        <w:widowControl/>
        <w:spacing w:line="560" w:lineRule="exact"/>
        <w:ind w:left="640"/>
        <w:contextualSpacing/>
        <w:jc w:val="right"/>
        <w:rPr>
          <w:rFonts w:ascii="仿宋_GB2312" w:eastAsia="仿宋_GB2312" w:hAnsi="宋体" w:cs="宋体" w:hint="eastAsia"/>
          <w:color w:val="000000" w:themeColor="text1"/>
          <w:kern w:val="0"/>
          <w:sz w:val="32"/>
          <w:szCs w:val="32"/>
        </w:rPr>
      </w:pPr>
      <w:r>
        <w:rPr>
          <w:rFonts w:ascii="仿宋_GB2312" w:eastAsia="仿宋_GB2312" w:hAnsi="宋体" w:cs="宋体"/>
          <w:color w:val="000000" w:themeColor="text1"/>
          <w:kern w:val="0"/>
          <w:sz w:val="32"/>
          <w:szCs w:val="32"/>
        </w:rPr>
        <w:t xml:space="preserve">                          </w:t>
      </w:r>
      <w:r>
        <w:rPr>
          <w:rFonts w:ascii="仿宋_GB2312" w:eastAsia="仿宋_GB2312" w:hAnsi="宋体" w:cs="宋体" w:hint="eastAsia"/>
          <w:color w:val="000000" w:themeColor="text1"/>
          <w:kern w:val="0"/>
          <w:sz w:val="32"/>
          <w:szCs w:val="32"/>
        </w:rPr>
        <w:t>中国科学院大学学生处</w:t>
      </w:r>
    </w:p>
    <w:p w14:paraId="41DDBCF0" w14:textId="03E49FB3" w:rsidR="0007751C" w:rsidRDefault="00000000">
      <w:pPr>
        <w:widowControl/>
        <w:spacing w:line="560" w:lineRule="exact"/>
        <w:ind w:left="640"/>
        <w:contextualSpacing/>
        <w:jc w:val="right"/>
        <w:rPr>
          <w:rFonts w:ascii="仿宋_GB2312" w:eastAsia="仿宋_GB2312" w:hAnsi="宋体" w:cs="宋体" w:hint="eastAsia"/>
          <w:color w:val="000000" w:themeColor="text1"/>
          <w:kern w:val="0"/>
          <w:sz w:val="32"/>
          <w:szCs w:val="32"/>
        </w:rPr>
      </w:pPr>
      <w:r>
        <w:rPr>
          <w:rFonts w:ascii="仿宋_GB2312" w:eastAsia="仿宋_GB2312" w:hAnsi="宋体" w:cs="宋体" w:hint="eastAsia"/>
          <w:color w:val="000000" w:themeColor="text1"/>
          <w:kern w:val="0"/>
          <w:sz w:val="32"/>
          <w:szCs w:val="32"/>
        </w:rPr>
        <w:t>2</w:t>
      </w:r>
      <w:r>
        <w:rPr>
          <w:rFonts w:ascii="仿宋_GB2312" w:eastAsia="仿宋_GB2312" w:hAnsi="宋体" w:cs="宋体"/>
          <w:color w:val="000000" w:themeColor="text1"/>
          <w:kern w:val="0"/>
          <w:sz w:val="32"/>
          <w:szCs w:val="32"/>
        </w:rPr>
        <w:t>02</w:t>
      </w:r>
      <w:r w:rsidR="00A67DC4">
        <w:rPr>
          <w:rFonts w:ascii="仿宋_GB2312" w:eastAsia="仿宋_GB2312" w:hAnsi="宋体" w:cs="宋体" w:hint="eastAsia"/>
          <w:color w:val="000000" w:themeColor="text1"/>
          <w:kern w:val="0"/>
          <w:sz w:val="32"/>
          <w:szCs w:val="32"/>
        </w:rPr>
        <w:t>5</w:t>
      </w:r>
      <w:r>
        <w:rPr>
          <w:rFonts w:ascii="仿宋_GB2312" w:eastAsia="仿宋_GB2312" w:hAnsi="宋体" w:cs="宋体" w:hint="eastAsia"/>
          <w:color w:val="000000" w:themeColor="text1"/>
          <w:kern w:val="0"/>
          <w:sz w:val="32"/>
          <w:szCs w:val="32"/>
        </w:rPr>
        <w:t>年</w:t>
      </w:r>
      <w:r w:rsidR="003063A7">
        <w:rPr>
          <w:rFonts w:ascii="仿宋_GB2312" w:eastAsia="仿宋_GB2312" w:hAnsi="宋体" w:cs="宋体" w:hint="eastAsia"/>
          <w:color w:val="000000" w:themeColor="text1"/>
          <w:kern w:val="0"/>
          <w:sz w:val="32"/>
          <w:szCs w:val="32"/>
        </w:rPr>
        <w:t>9</w:t>
      </w:r>
      <w:r>
        <w:rPr>
          <w:rFonts w:ascii="仿宋_GB2312" w:eastAsia="仿宋_GB2312" w:hAnsi="宋体" w:cs="宋体" w:hint="eastAsia"/>
          <w:color w:val="000000" w:themeColor="text1"/>
          <w:kern w:val="0"/>
          <w:sz w:val="32"/>
          <w:szCs w:val="32"/>
        </w:rPr>
        <w:t>月</w:t>
      </w:r>
      <w:r w:rsidR="002F71E2">
        <w:rPr>
          <w:rFonts w:ascii="仿宋_GB2312" w:eastAsia="仿宋_GB2312" w:hAnsi="宋体" w:cs="宋体" w:hint="eastAsia"/>
          <w:color w:val="000000" w:themeColor="text1"/>
          <w:kern w:val="0"/>
          <w:sz w:val="32"/>
          <w:szCs w:val="32"/>
        </w:rPr>
        <w:t>3</w:t>
      </w:r>
      <w:r>
        <w:rPr>
          <w:rFonts w:ascii="仿宋_GB2312" w:eastAsia="仿宋_GB2312" w:hAnsi="宋体" w:cs="宋体" w:hint="eastAsia"/>
          <w:color w:val="000000" w:themeColor="text1"/>
          <w:kern w:val="0"/>
          <w:sz w:val="32"/>
          <w:szCs w:val="32"/>
        </w:rPr>
        <w:t>日</w:t>
      </w:r>
    </w:p>
    <w:sectPr w:rsidR="0007751C">
      <w:footerReference w:type="even" r:id="rId8"/>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0C0F4E" w14:textId="77777777" w:rsidR="004B655D" w:rsidRDefault="004B655D">
      <w:r>
        <w:separator/>
      </w:r>
    </w:p>
  </w:endnote>
  <w:endnote w:type="continuationSeparator" w:id="0">
    <w:p w14:paraId="7A26A072" w14:textId="77777777" w:rsidR="004B655D" w:rsidRDefault="004B655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203" w:usb1="288F0000" w:usb2="00000016" w:usb3="00000000" w:csb0="00040001" w:csb1="00000000"/>
  </w:font>
  <w:font w:name="方正小标宋简体">
    <w:altName w:val="微软雅黑"/>
    <w:charset w:val="86"/>
    <w:family w:val="auto"/>
    <w:pitch w:val="default"/>
    <w:sig w:usb0="00000000" w:usb1="00000000" w:usb2="00000012" w:usb3="00000000" w:csb0="00040001" w:csb1="00000000"/>
  </w:font>
  <w:font w:name="仿宋">
    <w:panose1 w:val="02010609060101010101"/>
    <w:charset w:val="86"/>
    <w:family w:val="modern"/>
    <w:pitch w:val="fixed"/>
    <w:sig w:usb0="800002BF" w:usb1="38CF7CFA" w:usb2="00000016" w:usb3="00000000" w:csb0="00040001" w:csb1="00000000"/>
  </w:font>
  <w:font w:name="仿宋_GB2312">
    <w:panose1 w:val="02010609030101010101"/>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等线 Light">
    <w:panose1 w:val="02010600030101010101"/>
    <w:charset w:val="86"/>
    <w:family w:val="auto"/>
    <w:pitch w:val="variable"/>
    <w:sig w:usb0="A00002BF" w:usb1="38CF7CFA" w:usb2="00000016" w:usb3="00000000" w:csb0="0004000F" w:csb1="00000000"/>
  </w:font>
  <w:font w:name="等线">
    <w:altName w:val="DengXian"/>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AB23994" w14:textId="77777777" w:rsidR="0007751C" w:rsidRDefault="00000000">
    <w:pPr>
      <w:pStyle w:val="a3"/>
      <w:framePr w:wrap="around" w:vAnchor="text" w:hAnchor="margin" w:xAlign="center" w:y="1"/>
      <w:rPr>
        <w:rStyle w:val="a8"/>
      </w:rPr>
    </w:pPr>
    <w:r>
      <w:rPr>
        <w:rStyle w:val="a8"/>
      </w:rPr>
      <w:fldChar w:fldCharType="begin"/>
    </w:r>
    <w:r>
      <w:rPr>
        <w:rStyle w:val="a8"/>
      </w:rPr>
      <w:instrText xml:space="preserve">PAGE  </w:instrText>
    </w:r>
    <w:r>
      <w:rPr>
        <w:rStyle w:val="a8"/>
      </w:rPr>
      <w:fldChar w:fldCharType="end"/>
    </w:r>
  </w:p>
  <w:p w14:paraId="1257BB55" w14:textId="77777777" w:rsidR="0007751C" w:rsidRDefault="0007751C">
    <w:pPr>
      <w:pStyle w:val="a3"/>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DAB54F9" w14:textId="77777777" w:rsidR="004B655D" w:rsidRDefault="004B655D">
      <w:r>
        <w:separator/>
      </w:r>
    </w:p>
  </w:footnote>
  <w:footnote w:type="continuationSeparator" w:id="0">
    <w:p w14:paraId="366C24DF" w14:textId="77777777" w:rsidR="004B655D" w:rsidRDefault="004B655D">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430EF06"/>
    <w:multiLevelType w:val="singleLevel"/>
    <w:tmpl w:val="8430EF06"/>
    <w:lvl w:ilvl="0">
      <w:start w:val="1"/>
      <w:numFmt w:val="decimal"/>
      <w:suff w:val="space"/>
      <w:lvlText w:val="%1."/>
      <w:lvlJc w:val="left"/>
    </w:lvl>
  </w:abstractNum>
  <w:abstractNum w:abstractNumId="1" w15:restartNumberingAfterBreak="0">
    <w:nsid w:val="90F661A6"/>
    <w:multiLevelType w:val="singleLevel"/>
    <w:tmpl w:val="90F661A6"/>
    <w:lvl w:ilvl="0">
      <w:start w:val="1"/>
      <w:numFmt w:val="decimal"/>
      <w:suff w:val="space"/>
      <w:lvlText w:val="%1."/>
      <w:lvlJc w:val="left"/>
    </w:lvl>
  </w:abstractNum>
  <w:num w:numId="1" w16cid:durableId="50934257">
    <w:abstractNumId w:val="1"/>
  </w:num>
  <w:num w:numId="2" w16cid:durableId="25961089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420"/>
  <w:drawingGridVerticalSpacing w:val="156"/>
  <w:noPunctuationKerning/>
  <w:characterSpacingControl w:val="compressPunctuation"/>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1199"/>
    <w:rsid w:val="00001EC0"/>
    <w:rsid w:val="0001354E"/>
    <w:rsid w:val="00026288"/>
    <w:rsid w:val="000304D0"/>
    <w:rsid w:val="000413FF"/>
    <w:rsid w:val="00052F3F"/>
    <w:rsid w:val="000628FC"/>
    <w:rsid w:val="00062BA3"/>
    <w:rsid w:val="0007751C"/>
    <w:rsid w:val="00094A00"/>
    <w:rsid w:val="000A66CB"/>
    <w:rsid w:val="000C723E"/>
    <w:rsid w:val="000E0557"/>
    <w:rsid w:val="000E2DE9"/>
    <w:rsid w:val="000F0A1A"/>
    <w:rsid w:val="00104F4B"/>
    <w:rsid w:val="001053F5"/>
    <w:rsid w:val="001131DC"/>
    <w:rsid w:val="0012443A"/>
    <w:rsid w:val="0012590A"/>
    <w:rsid w:val="00135F71"/>
    <w:rsid w:val="00137366"/>
    <w:rsid w:val="001535CA"/>
    <w:rsid w:val="0015485D"/>
    <w:rsid w:val="001719EE"/>
    <w:rsid w:val="00171A82"/>
    <w:rsid w:val="0019587C"/>
    <w:rsid w:val="00196705"/>
    <w:rsid w:val="001B2F66"/>
    <w:rsid w:val="001D0AC2"/>
    <w:rsid w:val="001D29C9"/>
    <w:rsid w:val="001D4042"/>
    <w:rsid w:val="001D5BD8"/>
    <w:rsid w:val="001D5EE3"/>
    <w:rsid w:val="001F1E18"/>
    <w:rsid w:val="001F1ED2"/>
    <w:rsid w:val="001F25B1"/>
    <w:rsid w:val="001F46E6"/>
    <w:rsid w:val="001F6F90"/>
    <w:rsid w:val="002006B9"/>
    <w:rsid w:val="00206AE9"/>
    <w:rsid w:val="00220094"/>
    <w:rsid w:val="0022170B"/>
    <w:rsid w:val="0022584E"/>
    <w:rsid w:val="002336C5"/>
    <w:rsid w:val="00240E92"/>
    <w:rsid w:val="00272AC8"/>
    <w:rsid w:val="0027620F"/>
    <w:rsid w:val="00277132"/>
    <w:rsid w:val="00282CD6"/>
    <w:rsid w:val="00293750"/>
    <w:rsid w:val="00295955"/>
    <w:rsid w:val="002A5D06"/>
    <w:rsid w:val="002A66A2"/>
    <w:rsid w:val="002B242C"/>
    <w:rsid w:val="002B278F"/>
    <w:rsid w:val="002C03B6"/>
    <w:rsid w:val="002E6405"/>
    <w:rsid w:val="002F71E2"/>
    <w:rsid w:val="003063A7"/>
    <w:rsid w:val="003222E3"/>
    <w:rsid w:val="00325C6C"/>
    <w:rsid w:val="00343BD1"/>
    <w:rsid w:val="00350183"/>
    <w:rsid w:val="0035269A"/>
    <w:rsid w:val="00387EAB"/>
    <w:rsid w:val="00393993"/>
    <w:rsid w:val="003A750B"/>
    <w:rsid w:val="003C11ED"/>
    <w:rsid w:val="003C5DDB"/>
    <w:rsid w:val="003E3DF7"/>
    <w:rsid w:val="003E7E3D"/>
    <w:rsid w:val="004034B0"/>
    <w:rsid w:val="004045B4"/>
    <w:rsid w:val="00411A65"/>
    <w:rsid w:val="00417B68"/>
    <w:rsid w:val="00425E2B"/>
    <w:rsid w:val="00427706"/>
    <w:rsid w:val="00443751"/>
    <w:rsid w:val="00447505"/>
    <w:rsid w:val="00452D78"/>
    <w:rsid w:val="00471221"/>
    <w:rsid w:val="00471CD0"/>
    <w:rsid w:val="004814D2"/>
    <w:rsid w:val="00483746"/>
    <w:rsid w:val="004946CA"/>
    <w:rsid w:val="0049789D"/>
    <w:rsid w:val="004A083E"/>
    <w:rsid w:val="004A2E72"/>
    <w:rsid w:val="004B1E37"/>
    <w:rsid w:val="004B655D"/>
    <w:rsid w:val="004C175D"/>
    <w:rsid w:val="004C2A40"/>
    <w:rsid w:val="004C5C41"/>
    <w:rsid w:val="004E0FF2"/>
    <w:rsid w:val="004F113F"/>
    <w:rsid w:val="004F7237"/>
    <w:rsid w:val="00500F96"/>
    <w:rsid w:val="00506420"/>
    <w:rsid w:val="005146AD"/>
    <w:rsid w:val="00515132"/>
    <w:rsid w:val="00535444"/>
    <w:rsid w:val="00537BD1"/>
    <w:rsid w:val="0055718C"/>
    <w:rsid w:val="00557DC6"/>
    <w:rsid w:val="0056489A"/>
    <w:rsid w:val="005671BB"/>
    <w:rsid w:val="00581501"/>
    <w:rsid w:val="00593D02"/>
    <w:rsid w:val="005E5ADF"/>
    <w:rsid w:val="00610A03"/>
    <w:rsid w:val="006222C7"/>
    <w:rsid w:val="00625FFE"/>
    <w:rsid w:val="006465A7"/>
    <w:rsid w:val="00660C9F"/>
    <w:rsid w:val="00665497"/>
    <w:rsid w:val="006720BA"/>
    <w:rsid w:val="00673727"/>
    <w:rsid w:val="00676FCB"/>
    <w:rsid w:val="006A0DD4"/>
    <w:rsid w:val="006A23BE"/>
    <w:rsid w:val="006C0274"/>
    <w:rsid w:val="006C3F73"/>
    <w:rsid w:val="006C52A4"/>
    <w:rsid w:val="006C5F2E"/>
    <w:rsid w:val="006D5714"/>
    <w:rsid w:val="006E026A"/>
    <w:rsid w:val="006F42E3"/>
    <w:rsid w:val="00710E2D"/>
    <w:rsid w:val="00724A75"/>
    <w:rsid w:val="007376EA"/>
    <w:rsid w:val="00737862"/>
    <w:rsid w:val="00742AEC"/>
    <w:rsid w:val="007448D9"/>
    <w:rsid w:val="00754E26"/>
    <w:rsid w:val="00756521"/>
    <w:rsid w:val="00771C72"/>
    <w:rsid w:val="00772741"/>
    <w:rsid w:val="00774239"/>
    <w:rsid w:val="00774DF4"/>
    <w:rsid w:val="00781AE5"/>
    <w:rsid w:val="00781B7B"/>
    <w:rsid w:val="00784CC5"/>
    <w:rsid w:val="007874FC"/>
    <w:rsid w:val="00790615"/>
    <w:rsid w:val="007925F3"/>
    <w:rsid w:val="007B1199"/>
    <w:rsid w:val="007B7011"/>
    <w:rsid w:val="007C23DA"/>
    <w:rsid w:val="007E3505"/>
    <w:rsid w:val="007F1712"/>
    <w:rsid w:val="007F527C"/>
    <w:rsid w:val="008050AC"/>
    <w:rsid w:val="008155DD"/>
    <w:rsid w:val="008157C9"/>
    <w:rsid w:val="00824833"/>
    <w:rsid w:val="00827BC3"/>
    <w:rsid w:val="00834C29"/>
    <w:rsid w:val="00854142"/>
    <w:rsid w:val="00862F99"/>
    <w:rsid w:val="008813B4"/>
    <w:rsid w:val="00882B26"/>
    <w:rsid w:val="00886FAB"/>
    <w:rsid w:val="008902EE"/>
    <w:rsid w:val="008960DF"/>
    <w:rsid w:val="00897F92"/>
    <w:rsid w:val="008B74A7"/>
    <w:rsid w:val="008C2C72"/>
    <w:rsid w:val="008C50D4"/>
    <w:rsid w:val="008D4B73"/>
    <w:rsid w:val="008F1E29"/>
    <w:rsid w:val="00924414"/>
    <w:rsid w:val="009256F3"/>
    <w:rsid w:val="0093469E"/>
    <w:rsid w:val="00934B02"/>
    <w:rsid w:val="0094641C"/>
    <w:rsid w:val="00956BB0"/>
    <w:rsid w:val="00965C3E"/>
    <w:rsid w:val="009667EC"/>
    <w:rsid w:val="009676F7"/>
    <w:rsid w:val="00975746"/>
    <w:rsid w:val="0098199B"/>
    <w:rsid w:val="00987D61"/>
    <w:rsid w:val="00992FE2"/>
    <w:rsid w:val="009967F2"/>
    <w:rsid w:val="009A3EFB"/>
    <w:rsid w:val="009D0E90"/>
    <w:rsid w:val="009D1902"/>
    <w:rsid w:val="009E77C5"/>
    <w:rsid w:val="009F09A5"/>
    <w:rsid w:val="00A04304"/>
    <w:rsid w:val="00A05369"/>
    <w:rsid w:val="00A23208"/>
    <w:rsid w:val="00A3019A"/>
    <w:rsid w:val="00A32BFF"/>
    <w:rsid w:val="00A33EBB"/>
    <w:rsid w:val="00A44E35"/>
    <w:rsid w:val="00A56A0A"/>
    <w:rsid w:val="00A60C77"/>
    <w:rsid w:val="00A62490"/>
    <w:rsid w:val="00A63958"/>
    <w:rsid w:val="00A6581E"/>
    <w:rsid w:val="00A67DC4"/>
    <w:rsid w:val="00A70F7B"/>
    <w:rsid w:val="00A8426F"/>
    <w:rsid w:val="00A904B2"/>
    <w:rsid w:val="00A93EF4"/>
    <w:rsid w:val="00A97490"/>
    <w:rsid w:val="00AA35C4"/>
    <w:rsid w:val="00AA5061"/>
    <w:rsid w:val="00AB2D16"/>
    <w:rsid w:val="00AB3AC9"/>
    <w:rsid w:val="00AB7160"/>
    <w:rsid w:val="00AE7DB0"/>
    <w:rsid w:val="00B0594A"/>
    <w:rsid w:val="00B14526"/>
    <w:rsid w:val="00B1742B"/>
    <w:rsid w:val="00B17EE2"/>
    <w:rsid w:val="00B37397"/>
    <w:rsid w:val="00B469F3"/>
    <w:rsid w:val="00B620DA"/>
    <w:rsid w:val="00B63DF4"/>
    <w:rsid w:val="00B65F65"/>
    <w:rsid w:val="00B84B2F"/>
    <w:rsid w:val="00B84CAC"/>
    <w:rsid w:val="00B85E8A"/>
    <w:rsid w:val="00B94EED"/>
    <w:rsid w:val="00BA61C1"/>
    <w:rsid w:val="00BB0608"/>
    <w:rsid w:val="00BC2BF0"/>
    <w:rsid w:val="00BD2B05"/>
    <w:rsid w:val="00BD5782"/>
    <w:rsid w:val="00BD57CA"/>
    <w:rsid w:val="00BE0322"/>
    <w:rsid w:val="00BF3226"/>
    <w:rsid w:val="00BF330E"/>
    <w:rsid w:val="00BF4935"/>
    <w:rsid w:val="00C07EDF"/>
    <w:rsid w:val="00C12DE9"/>
    <w:rsid w:val="00C24098"/>
    <w:rsid w:val="00C34F3D"/>
    <w:rsid w:val="00C534C3"/>
    <w:rsid w:val="00C5541D"/>
    <w:rsid w:val="00C61E99"/>
    <w:rsid w:val="00C7032B"/>
    <w:rsid w:val="00C70F7E"/>
    <w:rsid w:val="00C72C45"/>
    <w:rsid w:val="00C76EC6"/>
    <w:rsid w:val="00C805ED"/>
    <w:rsid w:val="00C80938"/>
    <w:rsid w:val="00C85EB4"/>
    <w:rsid w:val="00C8717E"/>
    <w:rsid w:val="00C9150E"/>
    <w:rsid w:val="00C9168D"/>
    <w:rsid w:val="00CA1401"/>
    <w:rsid w:val="00CA32A9"/>
    <w:rsid w:val="00CA7B1A"/>
    <w:rsid w:val="00CB1110"/>
    <w:rsid w:val="00CB28A6"/>
    <w:rsid w:val="00CB5F99"/>
    <w:rsid w:val="00CB720A"/>
    <w:rsid w:val="00CC65B8"/>
    <w:rsid w:val="00CD5B51"/>
    <w:rsid w:val="00CD6A31"/>
    <w:rsid w:val="00CE0A82"/>
    <w:rsid w:val="00CE0B0D"/>
    <w:rsid w:val="00CF46F7"/>
    <w:rsid w:val="00D11472"/>
    <w:rsid w:val="00D32767"/>
    <w:rsid w:val="00D45C12"/>
    <w:rsid w:val="00D5348C"/>
    <w:rsid w:val="00D70679"/>
    <w:rsid w:val="00D9766F"/>
    <w:rsid w:val="00DA5CA1"/>
    <w:rsid w:val="00DC6169"/>
    <w:rsid w:val="00DC78CD"/>
    <w:rsid w:val="00DD2FBF"/>
    <w:rsid w:val="00DE0672"/>
    <w:rsid w:val="00DE3C52"/>
    <w:rsid w:val="00DE4C1C"/>
    <w:rsid w:val="00DF2D5F"/>
    <w:rsid w:val="00DF5C69"/>
    <w:rsid w:val="00DF7246"/>
    <w:rsid w:val="00E04DAF"/>
    <w:rsid w:val="00E05B55"/>
    <w:rsid w:val="00E07084"/>
    <w:rsid w:val="00E117B4"/>
    <w:rsid w:val="00E22933"/>
    <w:rsid w:val="00E34891"/>
    <w:rsid w:val="00E423FD"/>
    <w:rsid w:val="00E45A47"/>
    <w:rsid w:val="00E81361"/>
    <w:rsid w:val="00EA4001"/>
    <w:rsid w:val="00EA4DD0"/>
    <w:rsid w:val="00EA5A48"/>
    <w:rsid w:val="00EA6CF6"/>
    <w:rsid w:val="00EB0651"/>
    <w:rsid w:val="00EB2C13"/>
    <w:rsid w:val="00EC04A0"/>
    <w:rsid w:val="00EC3B28"/>
    <w:rsid w:val="00ED7162"/>
    <w:rsid w:val="00EE6431"/>
    <w:rsid w:val="00EF1032"/>
    <w:rsid w:val="00F010ED"/>
    <w:rsid w:val="00F123FE"/>
    <w:rsid w:val="00F152D2"/>
    <w:rsid w:val="00F3075B"/>
    <w:rsid w:val="00F3651D"/>
    <w:rsid w:val="00F428A3"/>
    <w:rsid w:val="00F53706"/>
    <w:rsid w:val="00F64306"/>
    <w:rsid w:val="00F668B0"/>
    <w:rsid w:val="00F865ED"/>
    <w:rsid w:val="00FA4873"/>
    <w:rsid w:val="00FA4A5D"/>
    <w:rsid w:val="00FA5D30"/>
    <w:rsid w:val="00FB0D43"/>
    <w:rsid w:val="00FB125F"/>
    <w:rsid w:val="00FB721E"/>
    <w:rsid w:val="00FC6AC5"/>
    <w:rsid w:val="00FD6D08"/>
    <w:rsid w:val="00FE2891"/>
    <w:rsid w:val="00FE29D8"/>
    <w:rsid w:val="00FF6EAD"/>
    <w:rsid w:val="02557314"/>
    <w:rsid w:val="0267255F"/>
    <w:rsid w:val="056E3078"/>
    <w:rsid w:val="05D4629F"/>
    <w:rsid w:val="05F60B9A"/>
    <w:rsid w:val="07117EA5"/>
    <w:rsid w:val="07DD40F6"/>
    <w:rsid w:val="0850787A"/>
    <w:rsid w:val="08A22BBA"/>
    <w:rsid w:val="099059BB"/>
    <w:rsid w:val="09BF428B"/>
    <w:rsid w:val="0AC460B7"/>
    <w:rsid w:val="0B15560A"/>
    <w:rsid w:val="0BE1520A"/>
    <w:rsid w:val="0D74379A"/>
    <w:rsid w:val="0E2C2BD1"/>
    <w:rsid w:val="0EB714B0"/>
    <w:rsid w:val="105B1B61"/>
    <w:rsid w:val="107E7F2C"/>
    <w:rsid w:val="126D60C9"/>
    <w:rsid w:val="12F52B2A"/>
    <w:rsid w:val="14B7010F"/>
    <w:rsid w:val="14C72A25"/>
    <w:rsid w:val="16A01C81"/>
    <w:rsid w:val="16E07342"/>
    <w:rsid w:val="1A1D12E8"/>
    <w:rsid w:val="1A7F2286"/>
    <w:rsid w:val="1A80358B"/>
    <w:rsid w:val="1B7E51ED"/>
    <w:rsid w:val="1CEC2380"/>
    <w:rsid w:val="1D0C6137"/>
    <w:rsid w:val="1D1F18D5"/>
    <w:rsid w:val="1FDB5818"/>
    <w:rsid w:val="21124CCD"/>
    <w:rsid w:val="214E7FEB"/>
    <w:rsid w:val="22F20292"/>
    <w:rsid w:val="23A12A5F"/>
    <w:rsid w:val="23E3256D"/>
    <w:rsid w:val="24140B3E"/>
    <w:rsid w:val="24C50961"/>
    <w:rsid w:val="24D35049"/>
    <w:rsid w:val="24D37C77"/>
    <w:rsid w:val="24E275E1"/>
    <w:rsid w:val="251779A3"/>
    <w:rsid w:val="257F37A1"/>
    <w:rsid w:val="25B924F3"/>
    <w:rsid w:val="26575875"/>
    <w:rsid w:val="270C409F"/>
    <w:rsid w:val="2728014B"/>
    <w:rsid w:val="28DC615D"/>
    <w:rsid w:val="2AC82753"/>
    <w:rsid w:val="2AFA300F"/>
    <w:rsid w:val="2BB45175"/>
    <w:rsid w:val="2BE83051"/>
    <w:rsid w:val="2D2E0DB1"/>
    <w:rsid w:val="2E1343CF"/>
    <w:rsid w:val="2E781383"/>
    <w:rsid w:val="2F3F0791"/>
    <w:rsid w:val="31740730"/>
    <w:rsid w:val="31915AE2"/>
    <w:rsid w:val="31C801BA"/>
    <w:rsid w:val="32624A4C"/>
    <w:rsid w:val="337B1DCA"/>
    <w:rsid w:val="34256FBF"/>
    <w:rsid w:val="351F52FE"/>
    <w:rsid w:val="35EE6609"/>
    <w:rsid w:val="37006B76"/>
    <w:rsid w:val="37C7238E"/>
    <w:rsid w:val="39894E7E"/>
    <w:rsid w:val="39AD5700"/>
    <w:rsid w:val="39AF4993"/>
    <w:rsid w:val="3B365312"/>
    <w:rsid w:val="3B541666"/>
    <w:rsid w:val="3B6E698C"/>
    <w:rsid w:val="3B882DB9"/>
    <w:rsid w:val="3C6B33AC"/>
    <w:rsid w:val="3E7C560C"/>
    <w:rsid w:val="3E9B5378"/>
    <w:rsid w:val="3F0A29FB"/>
    <w:rsid w:val="403A08D6"/>
    <w:rsid w:val="40F14E1A"/>
    <w:rsid w:val="43263939"/>
    <w:rsid w:val="433B14DC"/>
    <w:rsid w:val="43CE2C49"/>
    <w:rsid w:val="442126D3"/>
    <w:rsid w:val="44A02B26"/>
    <w:rsid w:val="453B5497"/>
    <w:rsid w:val="45C37881"/>
    <w:rsid w:val="46A616B2"/>
    <w:rsid w:val="4771627F"/>
    <w:rsid w:val="49BF3909"/>
    <w:rsid w:val="4A020EFA"/>
    <w:rsid w:val="541F0006"/>
    <w:rsid w:val="554F0D02"/>
    <w:rsid w:val="55986733"/>
    <w:rsid w:val="55E524FA"/>
    <w:rsid w:val="575E411E"/>
    <w:rsid w:val="57AF58C4"/>
    <w:rsid w:val="57FF010C"/>
    <w:rsid w:val="5B962018"/>
    <w:rsid w:val="5BAA1126"/>
    <w:rsid w:val="5CFB5BFD"/>
    <w:rsid w:val="5D126E6B"/>
    <w:rsid w:val="5F4131D6"/>
    <w:rsid w:val="60210D80"/>
    <w:rsid w:val="604030F9"/>
    <w:rsid w:val="60A7051F"/>
    <w:rsid w:val="639121A3"/>
    <w:rsid w:val="64406FC4"/>
    <w:rsid w:val="64733A58"/>
    <w:rsid w:val="64F61402"/>
    <w:rsid w:val="654A5CBA"/>
    <w:rsid w:val="65771107"/>
    <w:rsid w:val="661A0911"/>
    <w:rsid w:val="677B7253"/>
    <w:rsid w:val="67EB0EB4"/>
    <w:rsid w:val="68950B9A"/>
    <w:rsid w:val="68B24D52"/>
    <w:rsid w:val="6AE01AE3"/>
    <w:rsid w:val="6BE62696"/>
    <w:rsid w:val="6C6501E7"/>
    <w:rsid w:val="6DDC3A4A"/>
    <w:rsid w:val="6ED621DF"/>
    <w:rsid w:val="723E077B"/>
    <w:rsid w:val="7248108B"/>
    <w:rsid w:val="739432AB"/>
    <w:rsid w:val="74BD0DAF"/>
    <w:rsid w:val="74C62724"/>
    <w:rsid w:val="764A0321"/>
    <w:rsid w:val="77114867"/>
    <w:rsid w:val="77980838"/>
    <w:rsid w:val="78674E18"/>
    <w:rsid w:val="7BBC740E"/>
    <w:rsid w:val="7C3D34F5"/>
    <w:rsid w:val="7C6E1430"/>
    <w:rsid w:val="7DFC32F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7CD16C2"/>
  <w15:docId w15:val="{0FD46DA9-08CF-40C1-A349-23F3DDFF88B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宋体" w:hAnsi="Times New Roman" w:cs="Times New Roman"/>
        <w:lang w:val="en-US" w:eastAsia="zh-CN"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unhideWhenUsed="1"/>
    <w:lsdException w:name="footer" w:uiPriority="0"/>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uiPriority="0" w:qFormat="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nhideWhenUsed="1" w:qFormat="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semiHidden="1" w:unhideWhenUsed="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footer"/>
    <w:basedOn w:val="a"/>
    <w:link w:val="a4"/>
    <w:pPr>
      <w:tabs>
        <w:tab w:val="center" w:pos="4153"/>
        <w:tab w:val="right" w:pos="8306"/>
      </w:tabs>
      <w:snapToGrid w:val="0"/>
      <w:jc w:val="left"/>
    </w:pPr>
    <w:rPr>
      <w:sz w:val="18"/>
      <w:szCs w:val="18"/>
    </w:rPr>
  </w:style>
  <w:style w:type="paragraph" w:styleId="a5">
    <w:name w:val="header"/>
    <w:basedOn w:val="a"/>
    <w:link w:val="a6"/>
    <w:uiPriority w:val="99"/>
    <w:unhideWhenUsed/>
    <w:pPr>
      <w:pBdr>
        <w:bottom w:val="single" w:sz="6" w:space="1" w:color="auto"/>
      </w:pBdr>
      <w:tabs>
        <w:tab w:val="center" w:pos="4153"/>
        <w:tab w:val="right" w:pos="8306"/>
      </w:tabs>
      <w:snapToGrid w:val="0"/>
      <w:jc w:val="center"/>
    </w:pPr>
    <w:rPr>
      <w:sz w:val="18"/>
      <w:szCs w:val="18"/>
    </w:rPr>
  </w:style>
  <w:style w:type="paragraph" w:styleId="a7">
    <w:name w:val="Normal (Web)"/>
    <w:basedOn w:val="a"/>
    <w:uiPriority w:val="99"/>
    <w:unhideWhenUsed/>
    <w:qFormat/>
    <w:pPr>
      <w:widowControl/>
      <w:spacing w:before="100" w:beforeAutospacing="1" w:after="100" w:afterAutospacing="1"/>
      <w:jc w:val="left"/>
    </w:pPr>
    <w:rPr>
      <w:rFonts w:ascii="宋体" w:hAnsi="宋体" w:cs="宋体"/>
      <w:kern w:val="0"/>
      <w:sz w:val="24"/>
    </w:rPr>
  </w:style>
  <w:style w:type="character" w:styleId="a8">
    <w:name w:val="page number"/>
    <w:qFormat/>
  </w:style>
  <w:style w:type="character" w:styleId="a9">
    <w:name w:val="Hyperlink"/>
    <w:basedOn w:val="a0"/>
    <w:uiPriority w:val="99"/>
    <w:unhideWhenUsed/>
    <w:qFormat/>
    <w:rPr>
      <w:color w:val="0563C1" w:themeColor="hyperlink"/>
      <w:u w:val="single"/>
    </w:rPr>
  </w:style>
  <w:style w:type="character" w:customStyle="1" w:styleId="a4">
    <w:name w:val="页脚 字符"/>
    <w:basedOn w:val="a0"/>
    <w:link w:val="a3"/>
    <w:qFormat/>
    <w:rPr>
      <w:rFonts w:ascii="Times New Roman" w:eastAsia="宋体" w:hAnsi="Times New Roman" w:cs="Times New Roman"/>
      <w:sz w:val="18"/>
      <w:szCs w:val="18"/>
    </w:rPr>
  </w:style>
  <w:style w:type="character" w:customStyle="1" w:styleId="1">
    <w:name w:val="未处理的提及1"/>
    <w:basedOn w:val="a0"/>
    <w:uiPriority w:val="99"/>
    <w:semiHidden/>
    <w:unhideWhenUsed/>
    <w:qFormat/>
    <w:rPr>
      <w:color w:val="605E5C"/>
      <w:shd w:val="clear" w:color="auto" w:fill="E1DFDD"/>
    </w:rPr>
  </w:style>
  <w:style w:type="character" w:customStyle="1" w:styleId="2">
    <w:name w:val="未处理的提及2"/>
    <w:basedOn w:val="a0"/>
    <w:uiPriority w:val="99"/>
    <w:semiHidden/>
    <w:unhideWhenUsed/>
    <w:rPr>
      <w:color w:val="605E5C"/>
      <w:shd w:val="clear" w:color="auto" w:fill="E1DFDD"/>
    </w:rPr>
  </w:style>
  <w:style w:type="character" w:customStyle="1" w:styleId="a6">
    <w:name w:val="页眉 字符"/>
    <w:basedOn w:val="a0"/>
    <w:link w:val="a5"/>
    <w:uiPriority w:val="99"/>
    <w:rPr>
      <w:kern w:val="2"/>
      <w:sz w:val="18"/>
      <w:szCs w:val="18"/>
    </w:rPr>
  </w:style>
  <w:style w:type="character" w:styleId="aa">
    <w:name w:val="Unresolved Mention"/>
    <w:basedOn w:val="a0"/>
    <w:uiPriority w:val="99"/>
    <w:semiHidden/>
    <w:unhideWhenUsed/>
    <w:rsid w:val="0094641C"/>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21457;&#36865;&#33267;xsjz@ucas.ac.cn"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等线"/>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138</TotalTime>
  <Pages>4</Pages>
  <Words>210</Words>
  <Characters>1203</Characters>
  <Application>Microsoft Office Word</Application>
  <DocSecurity>0</DocSecurity>
  <Lines>10</Lines>
  <Paragraphs>2</Paragraphs>
  <ScaleCrop>false</ScaleCrop>
  <Company/>
  <LinksUpToDate>false</LinksUpToDate>
  <CharactersWithSpaces>1411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ping zhao</dc:creator>
  <cp:lastModifiedBy>张蕾</cp:lastModifiedBy>
  <cp:revision>329</cp:revision>
  <dcterms:created xsi:type="dcterms:W3CDTF">2021-08-11T06:50:00Z</dcterms:created>
  <dcterms:modified xsi:type="dcterms:W3CDTF">2025-09-03T05:35:00Z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2052-11.8.2.11718</vt:lpwstr>
  </property>
  <property fmtid="{D5CDD505-2E9C-101B-9397-08002B2CF9AE}" pid="3" name="ICV">
    <vt:lpwstr>F6238FD9A9B8470599757430F0AEF616</vt:lpwstr>
  </property>
</Properties>
</file>