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祖国不会忘记</w:t>
      </w:r>
    </w:p>
    <w:p>
      <w:pPr>
        <w:spacing w:line="520" w:lineRule="exact"/>
        <w:jc w:val="right"/>
        <w:rPr>
          <w:sz w:val="16"/>
          <w:szCs w:val="1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——“两弹一星”精神宣讲团专场宣讲会</w:t>
      </w:r>
    </w:p>
    <w:p>
      <w:pPr>
        <w:spacing w:before="156" w:beforeLines="50" w:line="520" w:lineRule="exact"/>
        <w:ind w:left="-238" w:firstLine="958"/>
        <w:jc w:val="center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开场</w:t>
      </w:r>
    </w:p>
    <w:p>
      <w:pPr>
        <w:pStyle w:val="9"/>
        <w:numPr>
          <w:numId w:val="0"/>
        </w:numPr>
        <w:spacing w:line="520" w:lineRule="exact"/>
        <w:ind w:left="720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合唱《我爱你中国》  </w:t>
      </w:r>
    </w:p>
    <w:p>
      <w:pPr>
        <w:spacing w:line="520" w:lineRule="exact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李秋怡（心理学系 2024级硕士研究生）</w:t>
      </w:r>
    </w:p>
    <w:p>
      <w:pPr>
        <w:spacing w:line="520" w:lineRule="exact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张欣怡（资源与环境学院 2024级硕士研究生）</w:t>
      </w:r>
    </w:p>
    <w:p>
      <w:pPr>
        <w:spacing w:line="520" w:lineRule="exact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林啸堃（计算机科学与技术学院 2024级硕士研究生）</w:t>
      </w:r>
    </w:p>
    <w:p>
      <w:pPr>
        <w:spacing w:line="520" w:lineRule="exact"/>
        <w:ind w:left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席竟凯（纳米科学与工程学院 2024级博士研究生）</w:t>
      </w:r>
    </w:p>
    <w:p>
      <w:pPr>
        <w:spacing w:line="520" w:lineRule="exact"/>
        <w:ind w:left="-238" w:firstLine="958"/>
        <w:jc w:val="center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第一篇章  铸剑为犁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2.宣讲《愿将一生献宏谋》  元勋:于  敏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杨雨欣 （应急管理科学与工程学院2024级硕士研究生）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夏子博（资源与环境学院2024级硕士研究生）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3.宣讲《火·光》          元勋:王淦昌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 超（航空宇航学院 2024级硕士研究生）   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丹（地球与行星科学学院 2024级硕士研究生）</w:t>
      </w:r>
    </w:p>
    <w:p>
      <w:pPr>
        <w:spacing w:line="520" w:lineRule="exact"/>
        <w:ind w:left="-238" w:firstLine="958"/>
        <w:jc w:val="center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第二篇章 金石为开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4.宣讲《做祖国的“链条”》元勋：吴自良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谷馨雅（生命科学学院2024级博士研究生）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5.宣讲《执着》            元勋:陈能宽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王奥一（资源与环境学院 2024级硕士研究生）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汪婷峰（生命科学学院 2024级博士研究生）</w:t>
      </w:r>
    </w:p>
    <w:p>
      <w:pPr>
        <w:numPr>
          <w:numId w:val="0"/>
        </w:numPr>
        <w:spacing w:line="520" w:lineRule="exact"/>
        <w:ind w:left="72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 xml:space="preserve">舞蹈《只此青绿》        </w:t>
      </w:r>
    </w:p>
    <w:p>
      <w:pPr>
        <w:numPr>
          <w:ilvl w:val="0"/>
          <w:numId w:val="0"/>
        </w:numPr>
        <w:spacing w:line="520" w:lineRule="exact"/>
        <w:ind w:left="720" w:left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国科大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鸿雁舞蹈团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7.宣讲《追梦者·筑梦者》  元勋:陈芳允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赖卓泉（资源与环境学院 2024级硕士研究生）  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黄经豪（医学院 2024级硕士研究生）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8.宣讲《等待》            元勋：邓稼先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黄雯萱（资源与环境学院 2024级硕士研究生）   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陈勇旭（资源与环境学院 2024级硕士研究生）  </w:t>
      </w:r>
    </w:p>
    <w:p>
      <w:pPr>
        <w:numPr>
          <w:numId w:val="0"/>
        </w:numPr>
        <w:spacing w:line="520" w:lineRule="exact"/>
        <w:ind w:left="72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 xml:space="preserve">合唱《牵手》            </w:t>
      </w:r>
    </w:p>
    <w:p>
      <w:pPr>
        <w:numPr>
          <w:ilvl w:val="0"/>
          <w:numId w:val="0"/>
        </w:numPr>
        <w:spacing w:line="520" w:lineRule="exact"/>
        <w:ind w:left="720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国科大</w:t>
      </w:r>
      <w:r>
        <w:rPr>
          <w:rFonts w:hint="eastAsia" w:ascii="仿宋" w:hAnsi="仿宋" w:eastAsia="仿宋" w:cs="仿宋"/>
          <w:sz w:val="32"/>
          <w:szCs w:val="32"/>
        </w:rPr>
        <w:t>博士合唱团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刘宇晴（物理科学学院 2023级硕士研究生）</w:t>
      </w:r>
    </w:p>
    <w:p>
      <w:pPr>
        <w:spacing w:line="520" w:lineRule="exact"/>
        <w:ind w:left="-238" w:firstLine="958"/>
        <w:jc w:val="center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第三篇章 经纬天地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.宣讲《仰望星空》        元勋：杨嘉墀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孙欣阳（计算机科学与技术学院 2024级硕士研究生） 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任向博（光电学院 2024级硕士研究生）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.宣讲《家书》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元勋：钱  骥</w:t>
      </w:r>
    </w:p>
    <w:p>
      <w:pPr>
        <w:spacing w:line="520" w:lineRule="exact"/>
        <w:ind w:left="-238" w:firstLine="9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白金川（集成电路学院 2024级硕士研究生）</w:t>
      </w:r>
    </w:p>
    <w:p>
      <w:pPr>
        <w:spacing w:line="5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6" wne:mask="1"/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C0"/>
    <w:rsid w:val="001F2C42"/>
    <w:rsid w:val="0036767A"/>
    <w:rsid w:val="004E6DC3"/>
    <w:rsid w:val="005A2F0C"/>
    <w:rsid w:val="005D245B"/>
    <w:rsid w:val="007674EE"/>
    <w:rsid w:val="008F30C0"/>
    <w:rsid w:val="00DB6F8C"/>
    <w:rsid w:val="00E74799"/>
    <w:rsid w:val="0392534D"/>
    <w:rsid w:val="1AAC4255"/>
    <w:rsid w:val="32DC2C87"/>
    <w:rsid w:val="408E6B39"/>
    <w:rsid w:val="63327DE6"/>
    <w:rsid w:val="6AFC361E"/>
    <w:rsid w:val="BCFEC1B6"/>
    <w:rsid w:val="FEF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682</Characters>
  <Lines>6</Lines>
  <Paragraphs>1</Paragraphs>
  <TotalTime>15</TotalTime>
  <ScaleCrop>false</ScaleCrop>
  <LinksUpToDate>false</LinksUpToDate>
  <CharactersWithSpaces>807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2025-05-22T14:53:00Z</dcterms:created>
  <dc:creator>tuanwei206</dc:creator>
  <cp:lastModifiedBy>惠敏</cp:lastModifiedBy>
  <dcterms:modified xsi:type="dcterms:W3CDTF">2025-05-22T18:31:08Z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122EBDD60E6D8BD6CAFC2E687D9E5991_43</vt:lpwstr>
  </property>
  <property fmtid="{D5CDD505-2E9C-101B-9397-08002B2CF9AE}" pid="4" name="KSOTemplateDocerSaveRecord">
    <vt:lpwstr>eyJoZGlkIjoiN2YzNjBkOTgyNWQ1YTMxYzM3MzMwNWFiODNmOWIzYWMiLCJ1c2VySWQiOiIxMTQ5MzUyNjM4In0=</vt:lpwstr>
  </property>
</Properties>
</file>