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75" w:rsidRDefault="00AE7C0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392FA2">
        <w:rPr>
          <w:rFonts w:ascii="宋体" w:hAnsi="宋体" w:hint="eastAsia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/>
          <w:sz w:val="28"/>
          <w:szCs w:val="28"/>
        </w:rPr>
        <w:t xml:space="preserve">         </w:t>
      </w:r>
      <w:r w:rsidRPr="00E16A91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392FA2">
        <w:rPr>
          <w:rFonts w:asciiTheme="minorEastAsia" w:eastAsiaTheme="minorEastAsia" w:hAnsiTheme="minorEastAsia" w:hint="eastAsia"/>
          <w:b/>
          <w:sz w:val="28"/>
          <w:szCs w:val="28"/>
        </w:rPr>
        <w:t>瀚思</w:t>
      </w:r>
      <w:r w:rsidR="00E16A91" w:rsidRPr="00E16A91">
        <w:rPr>
          <w:rFonts w:asciiTheme="minorEastAsia" w:eastAsiaTheme="minorEastAsia" w:hAnsiTheme="minorEastAsia" w:hint="eastAsia"/>
          <w:b/>
          <w:sz w:val="28"/>
          <w:szCs w:val="28"/>
        </w:rPr>
        <w:t>维康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体检中心体检时间安排</w:t>
      </w:r>
    </w:p>
    <w:tbl>
      <w:tblPr>
        <w:tblW w:w="9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210"/>
      </w:tblGrid>
      <w:tr w:rsidR="00D84E75" w:rsidTr="0060569D">
        <w:trPr>
          <w:trHeight w:val="496"/>
        </w:trPr>
        <w:tc>
          <w:tcPr>
            <w:tcW w:w="1802" w:type="dxa"/>
            <w:vAlign w:val="center"/>
          </w:tcPr>
          <w:p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时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7210" w:type="dxa"/>
            <w:vAlign w:val="center"/>
          </w:tcPr>
          <w:p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位（部门）</w:t>
            </w:r>
          </w:p>
        </w:tc>
      </w:tr>
      <w:tr w:rsidR="00325EC0">
        <w:trPr>
          <w:trHeight w:val="531"/>
        </w:trPr>
        <w:tc>
          <w:tcPr>
            <w:tcW w:w="1802" w:type="dxa"/>
            <w:vAlign w:val="center"/>
          </w:tcPr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0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325EC0" w:rsidRPr="00BB67E3" w:rsidRDefault="00325EC0" w:rsidP="00325EC0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Pr="00325EC0">
              <w:rPr>
                <w:rFonts w:ascii="宋体" w:hAnsi="宋体" w:hint="eastAsia"/>
                <w:color w:val="000000"/>
                <w:sz w:val="26"/>
                <w:szCs w:val="26"/>
              </w:rPr>
              <w:t>材料科学与光电技术学院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325EC0">
              <w:rPr>
                <w:rFonts w:ascii="宋体" w:hAnsi="宋体" w:hint="eastAsia"/>
                <w:color w:val="000000"/>
                <w:sz w:val="26"/>
                <w:szCs w:val="26"/>
              </w:rPr>
              <w:t>地球与行星科学学院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325EC0">
              <w:rPr>
                <w:rFonts w:ascii="宋体" w:hAnsi="宋体" w:hint="eastAsia"/>
                <w:color w:val="000000"/>
                <w:sz w:val="26"/>
                <w:szCs w:val="26"/>
              </w:rPr>
              <w:t>电子电气与通信工程学院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325EC0">
              <w:rPr>
                <w:rFonts w:ascii="宋体" w:hAnsi="宋体" w:hint="eastAsia"/>
                <w:color w:val="000000"/>
                <w:sz w:val="26"/>
                <w:szCs w:val="26"/>
              </w:rPr>
              <w:t>工学院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公管学院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核学院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化学科学学院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环境材料与污染控制技术研究中心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经管学院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325EC0">
        <w:trPr>
          <w:trHeight w:val="531"/>
        </w:trPr>
        <w:tc>
          <w:tcPr>
            <w:tcW w:w="1802" w:type="dxa"/>
            <w:vAlign w:val="center"/>
          </w:tcPr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1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325EC0" w:rsidRPr="00BB67E3" w:rsidRDefault="00325EC0" w:rsidP="00325EC0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集成电路学校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计算机学院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325EC0">
        <w:trPr>
          <w:trHeight w:val="531"/>
        </w:trPr>
        <w:tc>
          <w:tcPr>
            <w:tcW w:w="1802" w:type="dxa"/>
            <w:vAlign w:val="center"/>
          </w:tcPr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2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325EC0" w:rsidRPr="00BB67E3" w:rsidRDefault="00325EC0" w:rsidP="00325EC0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密码学院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纳米学院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人工智能学院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人居科学学院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人文学院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生命科学学院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数学学院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天文学院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物理学院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虚拟经济与数据科学研究中心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医学院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应急管理学院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  <w:bookmarkStart w:id="0" w:name="_GoBack"/>
        <w:bookmarkEnd w:id="0"/>
      </w:tr>
      <w:tr w:rsidR="00325EC0">
        <w:trPr>
          <w:trHeight w:val="531"/>
        </w:trPr>
        <w:tc>
          <w:tcPr>
            <w:tcW w:w="1802" w:type="dxa"/>
            <w:vAlign w:val="center"/>
          </w:tcPr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3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325EC0" w:rsidRPr="00BB67E3" w:rsidRDefault="00325EC0" w:rsidP="00325EC0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中丹学院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E12BEA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E12BEA" w:rsidRPr="00E12BEA">
              <w:rPr>
                <w:rFonts w:ascii="宋体" w:hAnsi="宋体" w:hint="eastAsia"/>
                <w:color w:val="000000"/>
                <w:sz w:val="26"/>
                <w:szCs w:val="26"/>
              </w:rPr>
              <w:t>资环学院</w:t>
            </w:r>
            <w:r w:rsidR="00E12BE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325EC0">
        <w:trPr>
          <w:trHeight w:val="531"/>
        </w:trPr>
        <w:tc>
          <w:tcPr>
            <w:tcW w:w="1802" w:type="dxa"/>
            <w:vAlign w:val="center"/>
          </w:tcPr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4</w:t>
            </w:r>
            <w:r>
              <w:rPr>
                <w:rFonts w:ascii="宋体" w:hAnsi="宋体" w:hint="eastAsia"/>
                <w:sz w:val="26"/>
                <w:szCs w:val="26"/>
              </w:rPr>
              <w:t>、2</w:t>
            </w:r>
            <w:r>
              <w:rPr>
                <w:rFonts w:ascii="宋体" w:hAnsi="宋体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五、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周</w:t>
            </w:r>
            <w:r>
              <w:rPr>
                <w:rFonts w:ascii="宋体" w:hAnsi="宋体" w:hint="eastAsia"/>
                <w:sz w:val="26"/>
                <w:szCs w:val="26"/>
              </w:rPr>
              <w:t>六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325EC0" w:rsidRPr="002A7B1F" w:rsidRDefault="00325EC0" w:rsidP="00325EC0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离退休人员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（含离岗安置）</w:t>
            </w:r>
          </w:p>
        </w:tc>
      </w:tr>
      <w:tr w:rsidR="00325EC0">
        <w:trPr>
          <w:trHeight w:val="531"/>
        </w:trPr>
        <w:tc>
          <w:tcPr>
            <w:tcW w:w="1802" w:type="dxa"/>
            <w:vAlign w:val="center"/>
          </w:tcPr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7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25EC0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325EC0" w:rsidRPr="002A7B1F" w:rsidRDefault="005D076A" w:rsidP="00325EC0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 xml:space="preserve">奥运村校办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北京燕山地球关键带国家野外科学观测研究站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本科部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材料学院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财务计划处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党建工作二处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党委宣传部/新闻中心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党委巡察办公室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党政办公室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档案馆/校史馆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地球与行星科学学院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电教中心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电子电气与通信工程学院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工程科学学院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公管学院</w:t>
            </w: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sz w:val="26"/>
                <w:szCs w:val="26"/>
              </w:rPr>
              <w:t>光电学院</w:t>
            </w:r>
          </w:p>
        </w:tc>
      </w:tr>
      <w:tr w:rsidR="00325EC0">
        <w:trPr>
          <w:trHeight w:val="531"/>
        </w:trPr>
        <w:tc>
          <w:tcPr>
            <w:tcW w:w="1802" w:type="dxa"/>
            <w:vAlign w:val="center"/>
          </w:tcPr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8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25EC0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325EC0" w:rsidRPr="002A7B1F" w:rsidRDefault="005D076A" w:rsidP="00325EC0">
            <w:pPr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t>国际合作与交流处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t>国际会议中心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t>国际理论物理中心（亚太地区）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t>国际学院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t>国内合作处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t>航空宇航学院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t>核学院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</w:t>
            </w: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lastRenderedPageBreak/>
              <w:t>化学科学学院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t>环境材料与污染控制技术研究中心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t>基础教育研究院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t>计算机科学与技术学院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t>教务部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color w:val="000000"/>
                <w:sz w:val="26"/>
                <w:szCs w:val="26"/>
              </w:rPr>
              <w:t>教育基金会</w:t>
            </w:r>
          </w:p>
        </w:tc>
      </w:tr>
      <w:tr w:rsidR="00325EC0">
        <w:trPr>
          <w:trHeight w:val="531"/>
        </w:trPr>
        <w:tc>
          <w:tcPr>
            <w:tcW w:w="1802" w:type="dxa"/>
            <w:vAlign w:val="center"/>
          </w:tcPr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lastRenderedPageBreak/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9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25EC0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325EC0" w:rsidRPr="002A7B1F" w:rsidRDefault="005D076A" w:rsidP="00325EC0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经管学院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卡弗里所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科研处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马克思主义学院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纳米学院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培养与学位部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人工智能学院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</w:p>
        </w:tc>
      </w:tr>
      <w:tr w:rsidR="00325EC0">
        <w:trPr>
          <w:trHeight w:val="531"/>
        </w:trPr>
        <w:tc>
          <w:tcPr>
            <w:tcW w:w="1802" w:type="dxa"/>
            <w:vAlign w:val="center"/>
          </w:tcPr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30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25EC0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325EC0" w:rsidRPr="002A7B1F" w:rsidRDefault="005D076A" w:rsidP="00325EC0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人居科学学院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人力资源部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人文学院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生命科学学院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数学科学学院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体育部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天文与空间科学学院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图书馆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团委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外语系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网络中心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未来技术学院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物理科学学院</w:t>
            </w:r>
          </w:p>
        </w:tc>
      </w:tr>
      <w:tr w:rsidR="00325EC0">
        <w:trPr>
          <w:trHeight w:val="531"/>
        </w:trPr>
        <w:tc>
          <w:tcPr>
            <w:tcW w:w="1802" w:type="dxa"/>
            <w:vAlign w:val="center"/>
          </w:tcPr>
          <w:p w:rsidR="00325EC0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3</w:t>
            </w:r>
            <w:r>
              <w:rPr>
                <w:rFonts w:ascii="宋体" w:hAnsi="宋体"/>
                <w:sz w:val="26"/>
                <w:szCs w:val="26"/>
              </w:rPr>
              <w:t>1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325EC0" w:rsidRPr="002A7B1F" w:rsidRDefault="00325EC0" w:rsidP="00325EC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（周五）</w:t>
            </w:r>
          </w:p>
        </w:tc>
        <w:tc>
          <w:tcPr>
            <w:tcW w:w="7210" w:type="dxa"/>
            <w:vAlign w:val="center"/>
          </w:tcPr>
          <w:p w:rsidR="00325EC0" w:rsidRPr="002A7B1F" w:rsidRDefault="005D076A" w:rsidP="00325EC0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现代产业学院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现代农学院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校友会办公室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心理学系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雁栖湖校办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饮食服务中心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应急管理学院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玉泉智库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中丹学院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中关村校办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D076A">
              <w:rPr>
                <w:rFonts w:ascii="宋体" w:hAnsi="宋体" w:hint="eastAsia"/>
                <w:kern w:val="0"/>
                <w:sz w:val="26"/>
                <w:szCs w:val="26"/>
              </w:rPr>
              <w:t>资环学院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="002822D1" w:rsidRPr="002822D1">
              <w:rPr>
                <w:rFonts w:ascii="宋体" w:hAnsi="宋体" w:hint="eastAsia"/>
                <w:kern w:val="0"/>
                <w:sz w:val="26"/>
                <w:szCs w:val="26"/>
              </w:rPr>
              <w:t>总务部办公室</w:t>
            </w:r>
            <w:r w:rsidR="002822D1"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="00754596" w:rsidRPr="00754596">
              <w:rPr>
                <w:rFonts w:ascii="宋体" w:hAnsi="宋体" w:hint="eastAsia"/>
                <w:kern w:val="0"/>
                <w:sz w:val="26"/>
                <w:szCs w:val="26"/>
              </w:rPr>
              <w:t>党建工作一处</w:t>
            </w:r>
            <w:r w:rsidR="00754596"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="00754596"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="002822D1" w:rsidRPr="002A7B1F">
              <w:rPr>
                <w:rFonts w:ascii="宋体" w:hAnsi="宋体" w:hint="eastAsia"/>
                <w:kern w:val="0"/>
                <w:sz w:val="26"/>
                <w:szCs w:val="26"/>
              </w:rPr>
              <w:t>总务后勤劳务派遣人员</w:t>
            </w:r>
          </w:p>
        </w:tc>
      </w:tr>
    </w:tbl>
    <w:p w:rsidR="00D84E75" w:rsidRDefault="00D84E75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sectPr w:rsidR="00D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F0" w:rsidRDefault="00CC09F0" w:rsidP="001A71F2">
      <w:r>
        <w:separator/>
      </w:r>
    </w:p>
  </w:endnote>
  <w:endnote w:type="continuationSeparator" w:id="0">
    <w:p w:rsidR="00CC09F0" w:rsidRDefault="00CC09F0" w:rsidP="001A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F0" w:rsidRDefault="00CC09F0" w:rsidP="001A71F2">
      <w:r>
        <w:separator/>
      </w:r>
    </w:p>
  </w:footnote>
  <w:footnote w:type="continuationSeparator" w:id="0">
    <w:p w:rsidR="00CC09F0" w:rsidRDefault="00CC09F0" w:rsidP="001A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AF8"/>
    <w:multiLevelType w:val="hybridMultilevel"/>
    <w:tmpl w:val="0518D9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5A590C"/>
    <w:multiLevelType w:val="hybridMultilevel"/>
    <w:tmpl w:val="EA321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7"/>
    <w:rsid w:val="00035A63"/>
    <w:rsid w:val="000520A4"/>
    <w:rsid w:val="000573E1"/>
    <w:rsid w:val="00061868"/>
    <w:rsid w:val="0010314B"/>
    <w:rsid w:val="001174D7"/>
    <w:rsid w:val="00122A91"/>
    <w:rsid w:val="00141A38"/>
    <w:rsid w:val="00183710"/>
    <w:rsid w:val="00187C2A"/>
    <w:rsid w:val="00197099"/>
    <w:rsid w:val="001A71F2"/>
    <w:rsid w:val="001A7997"/>
    <w:rsid w:val="001D03DE"/>
    <w:rsid w:val="00204D92"/>
    <w:rsid w:val="00210242"/>
    <w:rsid w:val="002220E2"/>
    <w:rsid w:val="00235E13"/>
    <w:rsid w:val="002822D1"/>
    <w:rsid w:val="002A1E71"/>
    <w:rsid w:val="002A7B1F"/>
    <w:rsid w:val="00325EC0"/>
    <w:rsid w:val="00330C20"/>
    <w:rsid w:val="0033530D"/>
    <w:rsid w:val="00335F9B"/>
    <w:rsid w:val="003367D4"/>
    <w:rsid w:val="003437DD"/>
    <w:rsid w:val="003733FA"/>
    <w:rsid w:val="00392FA2"/>
    <w:rsid w:val="00393846"/>
    <w:rsid w:val="00395FBD"/>
    <w:rsid w:val="003A06EA"/>
    <w:rsid w:val="003E6CA0"/>
    <w:rsid w:val="00402E1C"/>
    <w:rsid w:val="00406D15"/>
    <w:rsid w:val="00421707"/>
    <w:rsid w:val="00441C17"/>
    <w:rsid w:val="00454C51"/>
    <w:rsid w:val="00487E7F"/>
    <w:rsid w:val="004B7A7B"/>
    <w:rsid w:val="004C52AE"/>
    <w:rsid w:val="00503CBC"/>
    <w:rsid w:val="005B240B"/>
    <w:rsid w:val="005D076A"/>
    <w:rsid w:val="005D5DAF"/>
    <w:rsid w:val="005F1F72"/>
    <w:rsid w:val="0060569D"/>
    <w:rsid w:val="00636186"/>
    <w:rsid w:val="00643916"/>
    <w:rsid w:val="00653F2D"/>
    <w:rsid w:val="006837E7"/>
    <w:rsid w:val="00720416"/>
    <w:rsid w:val="00724E9D"/>
    <w:rsid w:val="00754596"/>
    <w:rsid w:val="00786EDE"/>
    <w:rsid w:val="007A5E60"/>
    <w:rsid w:val="007D7A6B"/>
    <w:rsid w:val="007F45F6"/>
    <w:rsid w:val="007F73B9"/>
    <w:rsid w:val="00836C6D"/>
    <w:rsid w:val="008615EA"/>
    <w:rsid w:val="00862F4F"/>
    <w:rsid w:val="00893BEE"/>
    <w:rsid w:val="008B2A9A"/>
    <w:rsid w:val="008B319E"/>
    <w:rsid w:val="00930DFD"/>
    <w:rsid w:val="009528F2"/>
    <w:rsid w:val="009A0B30"/>
    <w:rsid w:val="009A0FB7"/>
    <w:rsid w:val="00A47B60"/>
    <w:rsid w:val="00A731DF"/>
    <w:rsid w:val="00AE7C00"/>
    <w:rsid w:val="00AF05C1"/>
    <w:rsid w:val="00AF474B"/>
    <w:rsid w:val="00B13E71"/>
    <w:rsid w:val="00B41EBD"/>
    <w:rsid w:val="00B603DD"/>
    <w:rsid w:val="00B94ABF"/>
    <w:rsid w:val="00BB1FE8"/>
    <w:rsid w:val="00BB67E3"/>
    <w:rsid w:val="00BC5B0B"/>
    <w:rsid w:val="00BD6188"/>
    <w:rsid w:val="00BE6A11"/>
    <w:rsid w:val="00C26B35"/>
    <w:rsid w:val="00C42704"/>
    <w:rsid w:val="00C4588C"/>
    <w:rsid w:val="00C544C9"/>
    <w:rsid w:val="00C60B6B"/>
    <w:rsid w:val="00C61087"/>
    <w:rsid w:val="00C6774D"/>
    <w:rsid w:val="00C6777B"/>
    <w:rsid w:val="00CB192F"/>
    <w:rsid w:val="00CC09F0"/>
    <w:rsid w:val="00CD079B"/>
    <w:rsid w:val="00CE28A1"/>
    <w:rsid w:val="00D2431C"/>
    <w:rsid w:val="00D26D45"/>
    <w:rsid w:val="00D84E75"/>
    <w:rsid w:val="00D851FB"/>
    <w:rsid w:val="00DD06CA"/>
    <w:rsid w:val="00DD325E"/>
    <w:rsid w:val="00E12BEA"/>
    <w:rsid w:val="00E16A91"/>
    <w:rsid w:val="00E264CA"/>
    <w:rsid w:val="00E84BFD"/>
    <w:rsid w:val="00EA0934"/>
    <w:rsid w:val="00EE495F"/>
    <w:rsid w:val="00F20334"/>
    <w:rsid w:val="00F36611"/>
    <w:rsid w:val="00F52AE8"/>
    <w:rsid w:val="00F54C79"/>
    <w:rsid w:val="00F72C2A"/>
    <w:rsid w:val="00F92A1B"/>
    <w:rsid w:val="00F9338A"/>
    <w:rsid w:val="00FC5B2C"/>
    <w:rsid w:val="00FD724D"/>
    <w:rsid w:val="259F2C8C"/>
    <w:rsid w:val="684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8EAB4A-DA4B-4B18-9B47-B0CF7AF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A71F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50</cp:revision>
  <cp:lastPrinted>2021-04-30T06:27:00Z</cp:lastPrinted>
  <dcterms:created xsi:type="dcterms:W3CDTF">2018-05-11T02:57:00Z</dcterms:created>
  <dcterms:modified xsi:type="dcterms:W3CDTF">2024-04-26T08:21:00Z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