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olor w:val="000000"/>
          <w:kern w:val="0"/>
          <w:sz w:val="32"/>
          <w:szCs w:val="32"/>
          <w:shd w:val="clear" w:color="auto" w:fill="FFFFFF"/>
          <w:lang w:bidi="ar"/>
        </w:rPr>
      </w:pPr>
      <w:r>
        <w:rPr>
          <w:rFonts w:ascii="Times New Roman" w:hAnsi="Times New Roman" w:eastAsia="黑体"/>
          <w:color w:val="000000"/>
          <w:kern w:val="0"/>
          <w:sz w:val="32"/>
          <w:szCs w:val="32"/>
          <w:shd w:val="clear" w:color="auto" w:fill="FFFFFF"/>
          <w:lang w:bidi="ar"/>
        </w:rPr>
        <w:t>附件2</w:t>
      </w:r>
    </w:p>
    <w:p>
      <w:pPr>
        <w:widowControl/>
        <w:spacing w:line="560" w:lineRule="exact"/>
        <w:jc w:val="center"/>
        <w:rPr>
          <w:rFonts w:ascii="Times New Roman" w:hAnsi="Times New Roman" w:eastAsia="方正小标宋简体"/>
          <w:color w:val="000000"/>
          <w:kern w:val="0"/>
          <w:sz w:val="36"/>
          <w:szCs w:val="36"/>
          <w:shd w:val="clear" w:color="auto" w:fill="FFFFFF"/>
          <w:lang w:bidi="ar"/>
        </w:rPr>
      </w:pPr>
      <w:bookmarkStart w:id="0" w:name="_Hlk138005975"/>
      <w:r>
        <w:rPr>
          <w:rFonts w:ascii="Times New Roman" w:hAnsi="Times New Roman" w:eastAsia="方正小标宋简体"/>
          <w:color w:val="000000"/>
          <w:kern w:val="0"/>
          <w:sz w:val="36"/>
          <w:szCs w:val="36"/>
          <w:shd w:val="clear" w:color="auto" w:fill="FFFFFF"/>
          <w:lang w:bidi="ar"/>
        </w:rPr>
        <w:t>首都高校“千人百村”暑期社会</w:t>
      </w:r>
      <w:bookmarkEnd w:id="0"/>
      <w:r>
        <w:rPr>
          <w:rFonts w:ascii="Times New Roman" w:hAnsi="Times New Roman" w:eastAsia="方正小标宋简体"/>
          <w:color w:val="000000"/>
          <w:kern w:val="0"/>
          <w:sz w:val="36"/>
          <w:szCs w:val="36"/>
          <w:shd w:val="clear" w:color="auto" w:fill="FFFFFF"/>
          <w:lang w:bidi="ar"/>
        </w:rPr>
        <w:t>实践活动报名表</w:t>
      </w:r>
    </w:p>
    <w:p>
      <w:pPr>
        <w:pStyle w:val="2"/>
        <w:jc w:val="both"/>
        <w:rPr>
          <w:rFonts w:ascii="Times New Roman" w:hAnsi="Times New Roman"/>
          <w:color w:val="000000"/>
        </w:rPr>
      </w:pPr>
    </w:p>
    <w:p>
      <w:pPr>
        <w:rPr>
          <w:rFonts w:ascii="Times New Roman" w:hAnsi="Times New Roman" w:eastAsia="楷体_GB2312"/>
          <w:sz w:val="28"/>
          <w:szCs w:val="36"/>
        </w:rPr>
      </w:pPr>
      <w:r>
        <w:rPr>
          <w:rFonts w:ascii="Times New Roman" w:hAnsi="Times New Roman" w:eastAsia="楷体_GB2312"/>
          <w:sz w:val="28"/>
          <w:szCs w:val="36"/>
        </w:rPr>
        <w:t>高校名称：</w:t>
      </w:r>
    </w:p>
    <w:tbl>
      <w:tblPr>
        <w:tblStyle w:val="4"/>
        <w:tblW w:w="95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1320"/>
        <w:gridCol w:w="711"/>
        <w:gridCol w:w="1702"/>
        <w:gridCol w:w="1134"/>
        <w:gridCol w:w="709"/>
        <w:gridCol w:w="1414"/>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restart"/>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仿宋_GB2312"/>
                <w:b/>
                <w:bCs/>
                <w:sz w:val="24"/>
              </w:rPr>
            </w:pPr>
            <w:r>
              <w:rPr>
                <w:rFonts w:ascii="Times New Roman" w:hAnsi="Times New Roman" w:eastAsia="仿宋_GB2312"/>
                <w:b/>
                <w:bCs/>
                <w:sz w:val="24"/>
              </w:rPr>
              <w:t>实践项目</w:t>
            </w:r>
          </w:p>
          <w:p>
            <w:pPr>
              <w:spacing w:line="240" w:lineRule="atLeast"/>
              <w:ind w:firstLine="241" w:firstLineChars="100"/>
              <w:jc w:val="center"/>
              <w:rPr>
                <w:rFonts w:ascii="Times New Roman" w:hAnsi="Times New Roman" w:eastAsia="仿宋_GB2312"/>
                <w:b/>
                <w:bCs/>
                <w:sz w:val="24"/>
              </w:rPr>
            </w:pPr>
            <w:r>
              <w:rPr>
                <w:rFonts w:ascii="Times New Roman" w:hAnsi="Times New Roman" w:eastAsia="仿宋_GB2312"/>
                <w:b/>
                <w:bCs/>
                <w:sz w:val="24"/>
              </w:rPr>
              <w:t>信息</w:t>
            </w:r>
          </w:p>
        </w:tc>
        <w:tc>
          <w:tcPr>
            <w:tcW w:w="13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sz w:val="24"/>
              </w:rPr>
            </w:pPr>
            <w:r>
              <w:rPr>
                <w:rFonts w:ascii="Times New Roman" w:hAnsi="Times New Roman" w:eastAsia="仿宋_GB2312"/>
                <w:sz w:val="24"/>
              </w:rPr>
              <w:t>小队名称</w:t>
            </w:r>
          </w:p>
        </w:tc>
        <w:tc>
          <w:tcPr>
            <w:tcW w:w="689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left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实践地点</w:t>
            </w:r>
          </w:p>
        </w:tc>
        <w:tc>
          <w:tcPr>
            <w:tcW w:w="689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color w:val="000000"/>
                <w:sz w:val="24"/>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left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实践时间</w:t>
            </w:r>
          </w:p>
        </w:tc>
        <w:tc>
          <w:tcPr>
            <w:tcW w:w="689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b/>
                <w:bCs/>
                <w:sz w:val="24"/>
              </w:rPr>
            </w:pPr>
            <w:r>
              <w:rPr>
                <w:rFonts w:ascii="Times New Roman" w:hAnsi="Times New Roman" w:eastAsia="仿宋_GB2312"/>
                <w:b/>
                <w:bCs/>
                <w:sz w:val="24"/>
              </w:rPr>
              <w:t>实践小队</w:t>
            </w:r>
          </w:p>
          <w:p>
            <w:pPr>
              <w:spacing w:line="240" w:lineRule="atLeast"/>
              <w:jc w:val="center"/>
              <w:rPr>
                <w:rFonts w:ascii="Times New Roman" w:hAnsi="Times New Roman" w:eastAsia="仿宋_GB2312"/>
                <w:b/>
                <w:bCs/>
                <w:sz w:val="24"/>
              </w:rPr>
            </w:pPr>
            <w:r>
              <w:rPr>
                <w:rFonts w:ascii="Times New Roman" w:hAnsi="Times New Roman" w:eastAsia="仿宋_GB2312"/>
                <w:b/>
                <w:bCs/>
                <w:sz w:val="24"/>
              </w:rPr>
              <w:t>负责人</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姓  名</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性  别</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学  院</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年  级</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政治面貌</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身份证号</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电子邮件</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联系电话</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b/>
                <w:sz w:val="24"/>
              </w:rPr>
            </w:pPr>
            <w:r>
              <w:rPr>
                <w:rFonts w:ascii="Times New Roman" w:hAnsi="Times New Roman" w:eastAsia="仿宋_GB2312"/>
                <w:b/>
                <w:sz w:val="24"/>
              </w:rPr>
              <w:t>指导教师</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姓  名</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职务/职称</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学院/单位</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工    号</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电子邮件</w:t>
            </w:r>
          </w:p>
        </w:tc>
        <w:tc>
          <w:tcPr>
            <w:tcW w:w="241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联系电话</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restart"/>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仿宋_GB2312"/>
                <w:b/>
                <w:bCs/>
                <w:sz w:val="24"/>
              </w:rPr>
            </w:pPr>
            <w:r>
              <w:rPr>
                <w:rFonts w:ascii="Times New Roman" w:hAnsi="Times New Roman" w:eastAsia="仿宋_GB2312"/>
                <w:b/>
                <w:bCs/>
                <w:sz w:val="24"/>
              </w:rPr>
              <w:t>团队成员</w:t>
            </w:r>
          </w:p>
        </w:tc>
        <w:tc>
          <w:tcPr>
            <w:tcW w:w="132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b/>
                <w:bCs/>
                <w:sz w:val="24"/>
              </w:rPr>
            </w:pPr>
            <w:r>
              <w:rPr>
                <w:rFonts w:ascii="Times New Roman" w:hAnsi="Times New Roman" w:eastAsia="仿宋_GB2312"/>
                <w:b/>
                <w:bCs/>
                <w:sz w:val="24"/>
              </w:rPr>
              <w:t>姓名</w:t>
            </w: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性别</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学院</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专业</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年级</w:t>
            </w:r>
          </w:p>
        </w:tc>
        <w:tc>
          <w:tcPr>
            <w:tcW w:w="14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联系方式</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left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sz w:val="24"/>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left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sz w:val="24"/>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left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sz w:val="24"/>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3" w:type="dxa"/>
            <w:vMerge w:val="continue"/>
            <w:tcBorders>
              <w:left w:val="single" w:color="auto" w:sz="4" w:space="0"/>
              <w:right w:val="single" w:color="auto" w:sz="4" w:space="0"/>
            </w:tcBorders>
            <w:vAlign w:val="center"/>
          </w:tcPr>
          <w:p>
            <w:pPr>
              <w:widowControl/>
              <w:jc w:val="center"/>
              <w:rPr>
                <w:rFonts w:ascii="Times New Roman" w:hAnsi="Times New Roman" w:eastAsia="仿宋_GB2312"/>
                <w:b/>
                <w:bCs/>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sz w:val="24"/>
              </w:rPr>
            </w:pPr>
          </w:p>
        </w:tc>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4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实践计划</w:t>
            </w:r>
          </w:p>
        </w:tc>
        <w:tc>
          <w:tcPr>
            <w:tcW w:w="821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_GB2312"/>
                <w:sz w:val="24"/>
              </w:rPr>
            </w:pPr>
            <w:r>
              <w:rPr>
                <w:rFonts w:ascii="Times New Roman" w:hAnsi="Times New Roman" w:eastAsia="仿宋_GB2312"/>
                <w:sz w:val="24"/>
              </w:rPr>
              <w:t>（可围绕项目内容、实践形式、团队分工、实践日程安排等展开</w:t>
            </w:r>
            <w:r>
              <w:rPr>
                <w:rFonts w:ascii="Times New Roman" w:hAnsi="Times New Roman" w:eastAsia="仿宋_GB2312"/>
                <w:color w:val="000000"/>
                <w:sz w:val="24"/>
              </w:rPr>
              <w:t>，</w:t>
            </w:r>
            <w:r>
              <w:rPr>
                <w:rFonts w:ascii="Times New Roman" w:hAnsi="Times New Roman" w:eastAsia="仿宋_GB2312"/>
                <w:sz w:val="24"/>
              </w:rPr>
              <w:t>可另附页</w:t>
            </w:r>
            <w:r>
              <w:rPr>
                <w:rFonts w:ascii="Times New Roman" w:hAnsi="Times New Roman" w:eastAsia="仿宋_GB2312"/>
                <w:color w:val="000000"/>
                <w:sz w:val="24"/>
              </w:rPr>
              <w:t>。</w:t>
            </w:r>
            <w:r>
              <w:rPr>
                <w:rFonts w:ascii="Times New Roman" w:hAnsi="Times New Roman" w:eastAsia="仿宋_GB2312"/>
                <w:sz w:val="24"/>
              </w:rPr>
              <w:t>）</w:t>
            </w:r>
          </w:p>
          <w:p>
            <w:pPr>
              <w:adjustRightInd w:val="0"/>
              <w:snapToGrid w:val="0"/>
              <w:spacing w:line="300" w:lineRule="auto"/>
              <w:ind w:firstLine="480" w:firstLineChars="2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303" w:type="dxa"/>
            <w:tcBorders>
              <w:top w:val="single" w:color="auto" w:sz="4" w:space="0"/>
              <w:left w:val="single" w:color="auto" w:sz="4" w:space="0"/>
              <w:bottom w:val="single" w:color="auto" w:sz="4" w:space="0"/>
              <w:right w:val="single" w:color="auto" w:sz="4" w:space="0"/>
            </w:tcBorders>
            <w:vAlign w:val="center"/>
          </w:tcPr>
          <w:p>
            <w:pPr>
              <w:ind w:firstLine="241" w:firstLineChars="100"/>
              <w:jc w:val="center"/>
              <w:rPr>
                <w:rFonts w:ascii="Times New Roman" w:hAnsi="Times New Roman" w:eastAsia="仿宋_GB2312"/>
                <w:b/>
                <w:bCs/>
                <w:sz w:val="24"/>
              </w:rPr>
            </w:pPr>
            <w:r>
              <w:rPr>
                <w:rFonts w:ascii="Times New Roman" w:hAnsi="Times New Roman" w:eastAsia="仿宋_GB2312"/>
                <w:b/>
                <w:bCs/>
                <w:sz w:val="24"/>
              </w:rPr>
              <w:t>预期</w:t>
            </w:r>
          </w:p>
          <w:p>
            <w:pPr>
              <w:jc w:val="center"/>
              <w:rPr>
                <w:rFonts w:ascii="Times New Roman" w:hAnsi="Times New Roman" w:eastAsia="仿宋_GB2312"/>
                <w:b/>
                <w:bCs/>
                <w:sz w:val="24"/>
              </w:rPr>
            </w:pPr>
            <w:r>
              <w:rPr>
                <w:rFonts w:ascii="Times New Roman" w:hAnsi="Times New Roman" w:eastAsia="仿宋_GB2312"/>
                <w:b/>
                <w:bCs/>
                <w:sz w:val="24"/>
              </w:rPr>
              <w:t>实践成果</w:t>
            </w:r>
          </w:p>
        </w:tc>
        <w:tc>
          <w:tcPr>
            <w:tcW w:w="821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_GB2312"/>
                <w:sz w:val="24"/>
              </w:rPr>
            </w:pPr>
            <w:r>
              <w:rPr>
                <w:rFonts w:ascii="Times New Roman" w:hAnsi="Times New Roman" w:eastAsia="仿宋_GB2312"/>
                <w:color w:val="000000"/>
                <w:sz w:val="24"/>
              </w:rPr>
              <w:t>（包括调研成果、宣传成果、特色成果等）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实践团队优势分析</w:t>
            </w:r>
          </w:p>
        </w:tc>
        <w:tc>
          <w:tcPr>
            <w:tcW w:w="821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重点分析团队优势，可包括团队成员专业、特长等内容</w:t>
            </w:r>
            <w:r>
              <w:rPr>
                <w:rFonts w:ascii="Times New Roman" w:hAnsi="Times New Roman" w:eastAsia="仿宋_GB2312"/>
                <w:sz w:val="24"/>
              </w:rPr>
              <w:t>）</w:t>
            </w:r>
          </w:p>
          <w:p>
            <w:pPr>
              <w:adjustRightInd w:val="0"/>
              <w:snapToGrid w:val="0"/>
              <w:spacing w:line="30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303" w:type="dxa"/>
            <w:tcBorders>
              <w:top w:val="single" w:color="auto" w:sz="4" w:space="0"/>
              <w:left w:val="single" w:color="auto" w:sz="4" w:space="0"/>
              <w:right w:val="single" w:color="auto" w:sz="4" w:space="0"/>
            </w:tcBorders>
            <w:vAlign w:val="center"/>
          </w:tcPr>
          <w:p>
            <w:pPr>
              <w:jc w:val="center"/>
              <w:rPr>
                <w:rFonts w:ascii="Times New Roman" w:hAnsi="Times New Roman" w:eastAsia="仿宋_GB2312"/>
                <w:b/>
                <w:bCs/>
                <w:sz w:val="24"/>
              </w:rPr>
            </w:pPr>
            <w:r>
              <w:rPr>
                <w:rFonts w:ascii="Times New Roman" w:hAnsi="Times New Roman" w:eastAsia="仿宋_GB2312"/>
                <w:b/>
                <w:bCs/>
                <w:sz w:val="24"/>
              </w:rPr>
              <w:t>应急预案</w:t>
            </w:r>
          </w:p>
        </w:tc>
        <w:tc>
          <w:tcPr>
            <w:tcW w:w="821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包括对可能出现的安全隐患或影响项目进展的特殊情况进行分析预判，写清应对措施</w:t>
            </w:r>
            <w:r>
              <w:rPr>
                <w:rFonts w:ascii="Times New Roman" w:hAnsi="Times New Roman" w:eastAsia="仿宋_GB2312"/>
                <w:sz w:val="24"/>
              </w:rPr>
              <w:t>）</w:t>
            </w:r>
          </w:p>
          <w:p>
            <w:pPr>
              <w:adjustRightInd w:val="0"/>
              <w:snapToGrid w:val="0"/>
              <w:spacing w:line="30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trPr>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bCs/>
                <w:sz w:val="24"/>
              </w:rPr>
            </w:pPr>
          </w:p>
          <w:p>
            <w:pPr>
              <w:jc w:val="center"/>
              <w:rPr>
                <w:rFonts w:ascii="Times New Roman" w:hAnsi="Times New Roman" w:eastAsia="仿宋_GB2312"/>
                <w:b/>
                <w:bCs/>
                <w:sz w:val="24"/>
              </w:rPr>
            </w:pPr>
          </w:p>
          <w:p>
            <w:pPr>
              <w:jc w:val="both"/>
              <w:rPr>
                <w:rFonts w:hint="default" w:ascii="Times New Roman" w:hAnsi="Times New Roman" w:eastAsia="仿宋_GB2312"/>
                <w:b/>
                <w:bCs/>
                <w:sz w:val="24"/>
                <w:lang w:val="en-US" w:eastAsia="zh-CN"/>
              </w:rPr>
            </w:pPr>
            <w:r>
              <w:rPr>
                <w:rFonts w:hint="eastAsia" w:ascii="Times New Roman" w:hAnsi="Times New Roman" w:eastAsia="仿宋_GB2312"/>
                <w:b/>
                <w:bCs/>
                <w:sz w:val="24"/>
                <w:lang w:val="en-US" w:eastAsia="zh-CN"/>
              </w:rPr>
              <w:t>所在单位</w:t>
            </w:r>
          </w:p>
          <w:p>
            <w:pPr>
              <w:jc w:val="center"/>
              <w:rPr>
                <w:rFonts w:ascii="Times New Roman" w:hAnsi="Times New Roman" w:eastAsia="仿宋_GB2312"/>
                <w:b/>
                <w:bCs/>
                <w:spacing w:val="454"/>
                <w:sz w:val="24"/>
              </w:rPr>
            </w:pPr>
            <w:r>
              <w:rPr>
                <w:rFonts w:ascii="Times New Roman" w:hAnsi="Times New Roman" w:eastAsia="仿宋_GB2312"/>
                <w:b/>
                <w:bCs/>
                <w:sz w:val="24"/>
              </w:rPr>
              <w:t>审核意见</w:t>
            </w:r>
          </w:p>
        </w:tc>
        <w:tc>
          <w:tcPr>
            <w:tcW w:w="821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p>
            <w:pPr>
              <w:spacing w:before="156" w:beforeLines="50" w:after="156" w:afterLines="50" w:line="360" w:lineRule="auto"/>
              <w:jc w:val="center"/>
              <w:rPr>
                <w:rFonts w:ascii="Times New Roman" w:hAnsi="Times New Roman" w:eastAsia="仿宋_GB2312"/>
                <w:sz w:val="24"/>
              </w:rPr>
            </w:pPr>
          </w:p>
          <w:p>
            <w:pPr>
              <w:spacing w:before="156" w:beforeLines="50" w:after="156" w:afterLines="50" w:line="360" w:lineRule="auto"/>
              <w:jc w:val="center"/>
              <w:rPr>
                <w:rFonts w:ascii="Times New Roman" w:hAnsi="Times New Roman" w:eastAsia="仿宋_GB2312"/>
                <w:sz w:val="24"/>
              </w:rPr>
            </w:pPr>
            <w:r>
              <w:rPr>
                <w:rFonts w:ascii="Times New Roman" w:hAnsi="Times New Roman" w:eastAsia="仿宋_GB2312"/>
                <w:sz w:val="24"/>
              </w:rPr>
              <w:t>审核单位:</w:t>
            </w:r>
          </w:p>
          <w:p>
            <w:pPr>
              <w:spacing w:before="156" w:beforeLines="50" w:after="156" w:afterLines="50" w:line="360" w:lineRule="auto"/>
              <w:jc w:val="center"/>
              <w:rPr>
                <w:rFonts w:ascii="Times New Roman" w:hAnsi="Times New Roman" w:eastAsia="仿宋_GB2312"/>
                <w:sz w:val="24"/>
              </w:rPr>
            </w:pPr>
            <w:r>
              <w:rPr>
                <w:rFonts w:ascii="Times New Roman" w:hAnsi="Times New Roman" w:eastAsia="仿宋_GB2312"/>
                <w:sz w:val="24"/>
              </w:rPr>
              <w:t>2023年    月    日</w:t>
            </w:r>
          </w:p>
        </w:tc>
      </w:tr>
    </w:tbl>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NTAxNTYyZjcxMzZjM2M1OTQ3NDVhMjU1YTZhZTkifQ=="/>
  </w:docVars>
  <w:rsids>
    <w:rsidRoot w:val="0DB339FA"/>
    <w:rsid w:val="098766B0"/>
    <w:rsid w:val="0DB339FA"/>
    <w:rsid w:val="32D31498"/>
    <w:rsid w:val="7678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360" w:lineRule="auto"/>
      <w:outlineLvl w:val="0"/>
    </w:pPr>
    <w:rPr>
      <w:rFonts w:eastAsia="仿宋" w:asciiTheme="minorAscii" w:hAnsiTheme="minorAscii"/>
      <w:b/>
      <w:kern w:val="44"/>
      <w:sz w:val="36"/>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2023-06-24T13:44:00Z</dcterms:created>
  <dc:creator>郑雨佳</dc:creator>
  <cp:lastModifiedBy>郑雨佳</cp:lastModifiedBy>
  <dcterms:modified xsi:type="dcterms:W3CDTF">2023-06-24T13:44:32Z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CF4FC2B569E44BDAAAD291ABD2170EB6_11</vt:lpwstr>
  </property>
</Properties>
</file>