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eastAsia="黑体" w:cs="Times New Roman"/>
          <w:sz w:val="28"/>
          <w:lang w:eastAsia="zh-Hans"/>
        </w:rPr>
      </w:pPr>
      <w:r>
        <w:rPr>
          <w:rFonts w:hint="eastAsia" w:ascii="Times New Roman" w:hAnsi="Times New Roman" w:eastAsia="黑体" w:cs="Times New Roman"/>
          <w:sz w:val="28"/>
          <w:lang w:val="en-US" w:eastAsia="zh-Hans"/>
        </w:rPr>
        <w:t>附件</w:t>
      </w:r>
      <w:r>
        <w:rPr>
          <w:rFonts w:hint="default" w:ascii="Times New Roman" w:hAnsi="Times New Roman" w:eastAsia="黑体" w:cs="Times New Roman"/>
          <w:sz w:val="28"/>
          <w:lang w:eastAsia="zh-Hans"/>
        </w:rPr>
        <w:t>1</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关于开展第一届“警学联盟·校园无诈”</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反诈主题海报和短视频征集大赛的通知</w:t>
      </w:r>
    </w:p>
    <w:p>
      <w:pPr>
        <w:spacing w:line="560" w:lineRule="exact"/>
        <w:jc w:val="center"/>
        <w:rPr>
          <w:rFonts w:ascii="楷体_GB2312" w:hAnsi="楷体_GB2312" w:eastAsia="楷体_GB2312" w:cs="楷体_GB2312"/>
          <w:sz w:val="28"/>
        </w:rPr>
      </w:pPr>
      <w:r>
        <w:rPr>
          <w:rFonts w:hint="eastAsia" w:ascii="楷体_GB2312" w:hAnsi="楷体_GB2312" w:eastAsia="楷体_GB2312" w:cs="楷体_GB2312"/>
          <w:sz w:val="28"/>
        </w:rPr>
        <w:t>（发驻区各高校）</w:t>
      </w:r>
    </w:p>
    <w:p>
      <w:pPr>
        <w:spacing w:line="560" w:lineRule="exact"/>
        <w:rPr>
          <w:sz w:val="28"/>
        </w:rPr>
      </w:pPr>
      <w:bookmarkStart w:id="0" w:name="_GoBack"/>
      <w:bookmarkEnd w:id="0"/>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为深入贯彻习近平总书记关于打击治理电信网络诈骗犯罪工作的重要指示精神，有效防范海淀高校校园电信网络诈骗案件发生，切实维护校园安全和师生财产安全，进一步提升师生防范意识能力，海淀区决定面向海淀高校学生开展第一届“警学联盟、校园无诈”防电诈主题海报设计及短视频征集比赛活动。现通知如下：</w:t>
      </w:r>
    </w:p>
    <w:p>
      <w:pPr>
        <w:spacing w:line="560" w:lineRule="exact"/>
        <w:ind w:firstLine="630"/>
        <w:jc w:val="left"/>
        <w:rPr>
          <w:rFonts w:ascii="黑体" w:hAnsi="黑体" w:eastAsia="黑体" w:cs="Times New Roman"/>
          <w:sz w:val="32"/>
        </w:rPr>
      </w:pPr>
      <w:r>
        <w:rPr>
          <w:rFonts w:hint="eastAsia" w:ascii="黑体" w:hAnsi="黑体" w:eastAsia="黑体" w:cs="Times New Roman"/>
          <w:sz w:val="32"/>
        </w:rPr>
        <w:t>一、活动形式</w:t>
      </w:r>
    </w:p>
    <w:p>
      <w:pPr>
        <w:spacing w:line="560" w:lineRule="exact"/>
        <w:ind w:firstLine="640"/>
        <w:rPr>
          <w:rFonts w:ascii="Times New Roman" w:hAnsi="Times New Roman" w:eastAsia="仿宋_GB2312" w:cs="仿宋_GB2312"/>
          <w:sz w:val="32"/>
          <w:szCs w:val="32"/>
        </w:rPr>
      </w:pPr>
      <w:r>
        <w:rPr>
          <w:rFonts w:hint="eastAsia" w:ascii="Times New Roman" w:hAnsi="Times New Roman" w:eastAsia="仿宋_GB2312" w:cs="仿宋_GB2312"/>
          <w:sz w:val="32"/>
          <w:szCs w:val="32"/>
        </w:rPr>
        <w:t>本次活动以“警学联盟·校园无诈”为主题。分为海报设计和短视频创作两项比赛，面向海淀区普通高校在校生。活动鼓励学生通过对身边人物、社会热点、反诈工作的关注，创作富有青春色彩、青年特色的反诈主题作品，利用互联网平台展示校内外丰富的文化生活。</w:t>
      </w:r>
    </w:p>
    <w:p>
      <w:pPr>
        <w:spacing w:line="560" w:lineRule="exact"/>
        <w:ind w:firstLine="630"/>
        <w:jc w:val="left"/>
        <w:rPr>
          <w:rFonts w:ascii="黑体" w:hAnsi="黑体" w:eastAsia="黑体" w:cs="Times New Roman"/>
          <w:sz w:val="32"/>
        </w:rPr>
      </w:pPr>
      <w:r>
        <w:rPr>
          <w:rFonts w:hint="eastAsia" w:ascii="黑体" w:hAnsi="黑体" w:eastAsia="黑体" w:cs="Times New Roman"/>
          <w:sz w:val="32"/>
        </w:rPr>
        <w:t>二、组织机构</w:t>
      </w:r>
    </w:p>
    <w:p>
      <w:pPr>
        <w:spacing w:line="560" w:lineRule="exact"/>
        <w:ind w:firstLine="640" w:firstLineChars="200"/>
        <w:rPr>
          <w:rFonts w:ascii="Times New Roman" w:hAnsi="Times New Roman" w:eastAsia="仿宋_GB2312" w:cs="仿宋_GB2312"/>
          <w:sz w:val="32"/>
          <w:szCs w:val="32"/>
        </w:rPr>
      </w:pPr>
      <w:r>
        <w:rPr>
          <w:rFonts w:hint="eastAsia" w:ascii="楷体_GB2312" w:hAnsi="Times New Roman" w:eastAsia="楷体_GB2312" w:cs="Times New Roman"/>
          <w:sz w:val="32"/>
          <w:szCs w:val="32"/>
        </w:rPr>
        <w:t>主办单位：</w:t>
      </w:r>
      <w:r>
        <w:rPr>
          <w:rFonts w:hint="eastAsia" w:ascii="Times New Roman" w:hAnsi="Times New Roman" w:eastAsia="仿宋_GB2312" w:cs="仿宋_GB2312"/>
          <w:sz w:val="32"/>
          <w:szCs w:val="32"/>
        </w:rPr>
        <w:t>北京市公安局海淀分局</w:t>
      </w:r>
    </w:p>
    <w:p>
      <w:pPr>
        <w:spacing w:line="560" w:lineRule="exact"/>
        <w:ind w:firstLine="640" w:firstLineChars="200"/>
        <w:rPr>
          <w:rFonts w:ascii="Times New Roman" w:hAnsi="Times New Roman" w:eastAsia="仿宋_GB2312" w:cs="仿宋_GB2312"/>
          <w:sz w:val="32"/>
          <w:szCs w:val="32"/>
        </w:rPr>
      </w:pPr>
      <w:r>
        <w:rPr>
          <w:rFonts w:hint="eastAsia" w:ascii="楷体_GB2312" w:hAnsi="Times New Roman" w:eastAsia="楷体_GB2312" w:cs="Times New Roman"/>
          <w:sz w:val="32"/>
          <w:szCs w:val="32"/>
        </w:rPr>
        <w:t>协办单位</w:t>
      </w:r>
      <w:r>
        <w:rPr>
          <w:rFonts w:hint="eastAsia"/>
          <w:sz w:val="32"/>
          <w:szCs w:val="32"/>
        </w:rPr>
        <w:t>：</w:t>
      </w:r>
      <w:r>
        <w:rPr>
          <w:rFonts w:hint="eastAsia" w:ascii="Times New Roman" w:hAnsi="Times New Roman" w:eastAsia="仿宋_GB2312" w:cs="仿宋_GB2312"/>
          <w:sz w:val="32"/>
          <w:szCs w:val="32"/>
        </w:rPr>
        <w:t>海淀区委办、区委宣传部、区委政法委、区委网信办、团区委、各街镇</w:t>
      </w:r>
    </w:p>
    <w:p>
      <w:pPr>
        <w:spacing w:line="560" w:lineRule="exact"/>
        <w:ind w:firstLine="640" w:firstLineChars="200"/>
        <w:rPr>
          <w:rFonts w:eastAsia="仿宋_GB2312"/>
          <w:sz w:val="32"/>
          <w:szCs w:val="32"/>
        </w:rPr>
      </w:pPr>
      <w:r>
        <w:rPr>
          <w:rFonts w:hint="eastAsia" w:ascii="楷体_GB2312" w:hAnsi="Times New Roman" w:eastAsia="楷体_GB2312" w:cs="Times New Roman"/>
          <w:sz w:val="32"/>
          <w:szCs w:val="32"/>
        </w:rPr>
        <w:t>合作单位：</w:t>
      </w:r>
      <w:r>
        <w:rPr>
          <w:rFonts w:hint="eastAsia" w:ascii="Times New Roman" w:hAnsi="Times New Roman" w:eastAsia="仿宋_GB2312" w:cs="仿宋_GB2312"/>
          <w:sz w:val="32"/>
          <w:szCs w:val="32"/>
        </w:rPr>
        <w:t>海淀区各高校、抖音公司</w:t>
      </w:r>
    </w:p>
    <w:p>
      <w:pPr>
        <w:spacing w:line="560" w:lineRule="exact"/>
        <w:ind w:firstLine="630"/>
        <w:jc w:val="left"/>
        <w:rPr>
          <w:rFonts w:ascii="黑体" w:hAnsi="黑体" w:eastAsia="黑体" w:cs="Times New Roman"/>
          <w:sz w:val="32"/>
        </w:rPr>
      </w:pPr>
      <w:r>
        <w:rPr>
          <w:rFonts w:hint="eastAsia" w:ascii="黑体" w:hAnsi="黑体" w:eastAsia="黑体" w:cs="Times New Roman"/>
          <w:sz w:val="32"/>
        </w:rPr>
        <w:t>三、活动对象</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海淀辖区所有普通高等学校、科研院所在校学生</w:t>
      </w:r>
    </w:p>
    <w:p>
      <w:pPr>
        <w:numPr>
          <w:ilvl w:val="0"/>
          <w:numId w:val="1"/>
        </w:numPr>
        <w:spacing w:line="560" w:lineRule="exact"/>
        <w:ind w:firstLine="630"/>
        <w:jc w:val="left"/>
        <w:rPr>
          <w:rFonts w:ascii="黑体" w:hAnsi="黑体" w:eastAsia="黑体" w:cs="Times New Roman"/>
          <w:sz w:val="32"/>
        </w:rPr>
      </w:pPr>
      <w:r>
        <w:rPr>
          <w:rFonts w:hint="eastAsia" w:ascii="黑体" w:hAnsi="黑体" w:eastAsia="黑体" w:cs="Times New Roman"/>
          <w:sz w:val="32"/>
        </w:rPr>
        <w:t>赛程设置</w:t>
      </w:r>
    </w:p>
    <w:p>
      <w:pPr>
        <w:spacing w:line="560" w:lineRule="exact"/>
        <w:ind w:firstLine="64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本次活动通过宣传发动、作品投稿、初审初筛、社会宣传、专家评审、公示推广等阶段，利用以抖音平台为主的宣传渠道，评选出一批具有优秀的防电诈题材的宣传海报和视频作品。</w:t>
      </w:r>
    </w:p>
    <w:p>
      <w:pPr>
        <w:spacing w:line="560" w:lineRule="exact"/>
        <w:ind w:firstLine="630"/>
        <w:jc w:val="left"/>
        <w:rPr>
          <w:rFonts w:ascii="Times New Roman" w:hAnsi="Times New Roman" w:eastAsia="楷体_GB2312" w:cs="Times New Roman"/>
          <w:color w:val="000000" w:themeColor="text1"/>
          <w:sz w:val="32"/>
          <w14:textFill>
            <w14:solidFill>
              <w14:schemeClr w14:val="tx1"/>
            </w14:solidFill>
          </w14:textFill>
        </w:rPr>
      </w:pPr>
      <w:r>
        <w:rPr>
          <w:rFonts w:ascii="Times New Roman" w:hAnsi="Times New Roman" w:eastAsia="楷体_GB2312" w:cs="Times New Roman"/>
          <w:sz w:val="32"/>
          <w:szCs w:val="32"/>
        </w:rPr>
        <w:t>1.第一阶段：</w:t>
      </w:r>
      <w:r>
        <w:rPr>
          <w:rFonts w:ascii="Times New Roman" w:hAnsi="Times New Roman" w:eastAsia="楷体_GB2312" w:cs="Times New Roman"/>
          <w:color w:val="000000" w:themeColor="text1"/>
          <w:sz w:val="32"/>
          <w:szCs w:val="32"/>
          <w14:textFill>
            <w14:solidFill>
              <w14:schemeClr w14:val="tx1"/>
            </w14:solidFill>
          </w14:textFill>
        </w:rPr>
        <w:t>活动启动及作品征集阶段（</w:t>
      </w:r>
      <w:r>
        <w:rPr>
          <w:rFonts w:hint="eastAsia" w:ascii="Times New Roman" w:hAnsi="Times New Roman" w:eastAsia="楷体_GB2312" w:cs="Times New Roman"/>
          <w:color w:val="000000" w:themeColor="text1"/>
          <w:sz w:val="32"/>
          <w:szCs w:val="32"/>
          <w14:textFill>
            <w14:solidFill>
              <w14:schemeClr w14:val="tx1"/>
            </w14:solidFill>
          </w14:textFill>
        </w:rPr>
        <w:t>即</w:t>
      </w:r>
      <w:r>
        <w:rPr>
          <w:rFonts w:ascii="Times New Roman" w:hAnsi="Times New Roman" w:eastAsia="楷体_GB2312" w:cs="Times New Roman"/>
          <w:color w:val="000000" w:themeColor="text1"/>
          <w:sz w:val="32"/>
          <w:szCs w:val="32"/>
          <w14:textFill>
            <w14:solidFill>
              <w14:schemeClr w14:val="tx1"/>
            </w14:solidFill>
          </w14:textFill>
        </w:rPr>
        <w:t>日- 4月30日）</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为广泛调动学生的参与热情，请各高校</w:t>
      </w:r>
      <w:r>
        <w:rPr>
          <w:rFonts w:hint="eastAsia" w:ascii="Times New Roman" w:hAnsi="Times New Roman" w:eastAsia="仿宋_GB2312" w:cs="Times New Roman"/>
          <w:sz w:val="32"/>
          <w:szCs w:val="32"/>
        </w:rPr>
        <w:t>通过抖音、微信、微博、知乎等官方账号</w:t>
      </w:r>
      <w:r>
        <w:rPr>
          <w:rFonts w:hint="eastAsia" w:ascii="Times New Roman" w:hAnsi="Times New Roman" w:eastAsia="仿宋_GB2312" w:cs="仿宋_GB2312"/>
          <w:sz w:val="32"/>
          <w:szCs w:val="32"/>
        </w:rPr>
        <w:t>面向在校学生积极发布活动通知，充分利用互联网资源全面宣传推广。同时，为确保征集高质量的参赛作品，将各高校提交作品数量分为三档：</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第一档为教职工及学生数量</w:t>
      </w:r>
      <w:r>
        <w:rPr>
          <w:rFonts w:ascii="Times New Roman" w:hAnsi="Times New Roman" w:eastAsia="仿宋_GB2312" w:cs="Times New Roman"/>
          <w:sz w:val="32"/>
          <w:szCs w:val="32"/>
        </w:rPr>
        <w:t>20000</w:t>
      </w:r>
      <w:r>
        <w:rPr>
          <w:rFonts w:hint="eastAsia" w:ascii="Times New Roman" w:hAnsi="Times New Roman" w:eastAsia="仿宋_GB2312" w:cs="仿宋_GB2312"/>
          <w:sz w:val="32"/>
          <w:szCs w:val="32"/>
        </w:rPr>
        <w:t>人（含）以上的学校，每校每组</w:t>
      </w:r>
      <w:r>
        <w:rPr>
          <w:rFonts w:hint="eastAsia" w:ascii="Times New Roman" w:hAnsi="Times New Roman" w:eastAsia="仿宋_GB2312" w:cs="仿宋_GB2312"/>
          <w:sz w:val="32"/>
          <w:szCs w:val="32"/>
          <w:highlight w:val="none"/>
        </w:rPr>
        <w:t>至少提交作品</w:t>
      </w:r>
      <w:r>
        <w:rPr>
          <w:rFonts w:ascii="Times New Roman" w:hAnsi="Times New Roman" w:eastAsia="仿宋_GB2312" w:cs="Times New Roman"/>
          <w:sz w:val="32"/>
          <w:szCs w:val="32"/>
          <w:highlight w:val="none"/>
        </w:rPr>
        <w:t>15</w:t>
      </w:r>
      <w:r>
        <w:rPr>
          <w:rFonts w:hint="eastAsia" w:ascii="Times New Roman" w:hAnsi="Times New Roman" w:eastAsia="仿宋_GB2312" w:cs="仿宋_GB2312"/>
          <w:sz w:val="32"/>
          <w:szCs w:val="32"/>
          <w:highlight w:val="none"/>
        </w:rPr>
        <w:t>个</w:t>
      </w:r>
      <w:r>
        <w:rPr>
          <w:rFonts w:hint="eastAsia" w:ascii="Times New Roman" w:hAnsi="Times New Roman" w:eastAsia="仿宋_GB2312" w:cs="仿宋_GB2312"/>
          <w:sz w:val="32"/>
          <w:szCs w:val="32"/>
        </w:rPr>
        <w:t>；第二档为教职工及学生数量在</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（含）至</w:t>
      </w:r>
      <w:r>
        <w:rPr>
          <w:rFonts w:ascii="Times New Roman" w:hAnsi="Times New Roman" w:eastAsia="仿宋_GB2312" w:cs="Times New Roman"/>
          <w:sz w:val="32"/>
          <w:szCs w:val="32"/>
        </w:rPr>
        <w:t>20000</w:t>
      </w:r>
      <w:r>
        <w:rPr>
          <w:rFonts w:hint="eastAsia" w:ascii="Times New Roman" w:hAnsi="Times New Roman" w:eastAsia="仿宋_GB2312" w:cs="仿宋_GB2312"/>
          <w:sz w:val="32"/>
          <w:szCs w:val="32"/>
        </w:rPr>
        <w:t>（不含）人的学校，每校每组至少提交作品</w:t>
      </w:r>
      <w:r>
        <w:rPr>
          <w:rFonts w:ascii="Times New Roman" w:hAnsi="Times New Roman" w:eastAsia="仿宋_GB2312" w:cs="Times New Roman"/>
          <w:sz w:val="32"/>
          <w:szCs w:val="32"/>
        </w:rPr>
        <w:t>10</w:t>
      </w:r>
      <w:r>
        <w:rPr>
          <w:rFonts w:hint="eastAsia" w:ascii="Times New Roman" w:hAnsi="Times New Roman" w:eastAsia="仿宋_GB2312" w:cs="仿宋_GB2312"/>
          <w:sz w:val="32"/>
          <w:szCs w:val="32"/>
        </w:rPr>
        <w:t>个；第三档为教职工及学生数量在</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人以下的学校，每校每组至少提交作品</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个。</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在作品创作期间，为保证参赛作品贴近实际，海淀公安分局将全程提供专业法律指导。报名参赛作品时需一并填写作品报名表（见附件），提交至各校指定邮箱。</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2.第二阶段：作品初审初筛阶段（5月1日-5月10日）</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海淀公安分局将组织各高校属地派出所，会同各校相关部门（保卫、学工、团委等）共同筛选参赛作品，挑选优质作品入围下一阶段。</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3.第三阶段：线上宣传推广阶段（5月11日-6月11日）</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抖音平台发起“海淀高校dou反诈”超级话题，通过初审的作品由“海淀公安”抖音号进行发布，采用“宣传即评分”的标准，作品上线5日内的点赞量作为大众评审分。每组取点赞量前70名的作品进入专家评审阶段。各校相关媒体账号对本校参赛作品添加</w:t>
      </w:r>
      <w:r>
        <w:rPr>
          <w:rFonts w:hint="eastAsia" w:ascii="Times New Roman" w:hAnsi="Times New Roman" w:eastAsia="仿宋_GB2312" w:cs="仿宋_GB2312"/>
          <w:b/>
          <w:bCs/>
          <w:sz w:val="32"/>
          <w:szCs w:val="32"/>
        </w:rPr>
        <w:t>#海淀警学反诈联盟#</w:t>
      </w:r>
      <w:r>
        <w:rPr>
          <w:rFonts w:hint="eastAsia" w:ascii="Times New Roman" w:hAnsi="Times New Roman" w:eastAsia="仿宋_GB2312" w:cs="仿宋_GB2312"/>
          <w:sz w:val="32"/>
          <w:szCs w:val="32"/>
        </w:rPr>
        <w:t>标签后，可同步进行宣传。</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4.第四阶段：专家评审及作品公示阶段（6月12日-6月25日）</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由专业领域的相关专家和媒体组成线下评审组，对入围作品（各组前7</w:t>
      </w:r>
      <w:r>
        <w:rPr>
          <w:rFonts w:ascii="Times New Roman" w:hAnsi="Times New Roman" w:eastAsia="仿宋_GB2312" w:cs="仿宋_GB2312"/>
          <w:sz w:val="32"/>
          <w:szCs w:val="32"/>
        </w:rPr>
        <w:t>0</w:t>
      </w:r>
      <w:r>
        <w:rPr>
          <w:rFonts w:hint="eastAsia" w:ascii="Times New Roman" w:hAnsi="Times New Roman" w:eastAsia="仿宋_GB2312" w:cs="仿宋_GB2312"/>
          <w:sz w:val="32"/>
          <w:szCs w:val="32"/>
        </w:rPr>
        <w:t>名）进行线下评审活动。按照3</w:t>
      </w:r>
      <w:r>
        <w:rPr>
          <w:rFonts w:ascii="Times New Roman" w:hAnsi="Times New Roman" w:eastAsia="仿宋_GB2312" w:cs="仿宋_GB2312"/>
          <w:sz w:val="32"/>
          <w:szCs w:val="32"/>
        </w:rPr>
        <w:t>0%</w:t>
      </w:r>
      <w:r>
        <w:rPr>
          <w:rFonts w:hint="eastAsia" w:ascii="Times New Roman" w:hAnsi="Times New Roman" w:eastAsia="仿宋_GB2312" w:cs="仿宋_GB2312"/>
          <w:sz w:val="32"/>
          <w:szCs w:val="32"/>
        </w:rPr>
        <w:t>大众评审分+</w:t>
      </w:r>
      <w:r>
        <w:rPr>
          <w:rFonts w:ascii="Times New Roman" w:hAnsi="Times New Roman" w:eastAsia="仿宋_GB2312" w:cs="仿宋_GB2312"/>
          <w:sz w:val="32"/>
          <w:szCs w:val="32"/>
        </w:rPr>
        <w:t>70%</w:t>
      </w:r>
      <w:r>
        <w:rPr>
          <w:rFonts w:hint="eastAsia" w:ascii="Times New Roman" w:hAnsi="Times New Roman" w:eastAsia="仿宋_GB2312" w:cs="仿宋_GB2312"/>
          <w:sz w:val="32"/>
          <w:szCs w:val="32"/>
        </w:rPr>
        <w:t>专家评审分，最终确定获奖名次，并在网上进行公示。</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5.第五阶段：直播和展播活动阶段（5月11日-7月15日）</w:t>
      </w:r>
    </w:p>
    <w:p>
      <w:pPr>
        <w:spacing w:line="560" w:lineRule="exact"/>
        <w:ind w:firstLine="552"/>
        <w:rPr>
          <w:rFonts w:ascii="楷体_GB2312" w:hAnsi="Times New Roman" w:eastAsia="楷体_GB2312" w:cs="Times New Roman"/>
          <w:sz w:val="32"/>
          <w:szCs w:val="32"/>
        </w:rPr>
      </w:pPr>
      <w:r>
        <w:rPr>
          <w:rFonts w:hint="eastAsia" w:ascii="Times New Roman" w:hAnsi="Times New Roman" w:eastAsia="仿宋_GB2312" w:cs="仿宋_GB2312"/>
          <w:sz w:val="32"/>
          <w:szCs w:val="32"/>
        </w:rPr>
        <w:t>从活动推广时期开始，海淀分局和各高校可以组织不同形式的直播活动，邀请参赛作者分享创作故事，反诈警察介绍防诈技巧，连麦相关领域的大</w:t>
      </w:r>
      <w:r>
        <w:rPr>
          <w:rFonts w:ascii="Times New Roman" w:hAnsi="Times New Roman" w:eastAsia="仿宋_GB2312" w:cs="仿宋_GB2312"/>
          <w:sz w:val="32"/>
          <w:szCs w:val="32"/>
        </w:rPr>
        <w:t>V</w:t>
      </w:r>
      <w:r>
        <w:rPr>
          <w:rFonts w:hint="eastAsia" w:ascii="Times New Roman" w:hAnsi="Times New Roman" w:eastAsia="仿宋_GB2312" w:cs="仿宋_GB2312"/>
          <w:sz w:val="32"/>
          <w:szCs w:val="32"/>
        </w:rPr>
        <w:t>和主播等，进一步加强活动宣传。对于短视频获奖作品，将通过线上线下宣传矩阵，立体化展播获奖作品，进一步提升反诈宣传热度。对于海报设计获奖作品，除参与展播外，在全区推广署名反诈海报。</w:t>
      </w:r>
    </w:p>
    <w:p>
      <w:pPr>
        <w:spacing w:line="560" w:lineRule="exact"/>
        <w:ind w:firstLine="630"/>
        <w:jc w:val="left"/>
        <w:rPr>
          <w:rFonts w:ascii="黑体" w:hAnsi="黑体" w:eastAsia="黑体" w:cs="Times New Roman"/>
          <w:sz w:val="32"/>
        </w:rPr>
      </w:pPr>
      <w:r>
        <w:rPr>
          <w:rFonts w:hint="eastAsia" w:ascii="黑体" w:hAnsi="黑体" w:eastAsia="黑体" w:cs="Times New Roman"/>
          <w:sz w:val="32"/>
        </w:rPr>
        <w:t>五、作品要求</w:t>
      </w:r>
    </w:p>
    <w:p>
      <w:pPr>
        <w:spacing w:line="560" w:lineRule="exact"/>
        <w:ind w:firstLine="640" w:firstLineChars="200"/>
        <w:rPr>
          <w:rFonts w:ascii="楷体_GB2312" w:hAnsi="Times New Roman" w:eastAsia="楷体_GB2312" w:cs="Times New Roman"/>
          <w:sz w:val="32"/>
          <w:szCs w:val="32"/>
        </w:rPr>
      </w:pPr>
      <w:r>
        <w:rPr>
          <w:rFonts w:hint="eastAsia" w:ascii="楷体_GB2312" w:hAnsi="Times New Roman" w:eastAsia="楷体_GB2312" w:cs="Times New Roman"/>
          <w:sz w:val="32"/>
          <w:szCs w:val="32"/>
        </w:rPr>
        <w:t>（一）内容要求</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1.参赛作品应在反诈主题下，体现青春色彩、青年特色。弘扬正能量，践行社会主义核心价值观。</w:t>
      </w:r>
      <w:r>
        <w:rPr>
          <w:rFonts w:ascii="Times New Roman" w:hAnsi="Times New Roman" w:eastAsia="仿宋_GB2312" w:cs="仿宋_GB2312"/>
          <w:sz w:val="32"/>
          <w:szCs w:val="32"/>
        </w:rPr>
        <w:t>不得含有种族歧视、区域歧视、宗教歧视，不得污蔑民族传统文化，不得传播虚假谣言和不实信息。</w:t>
      </w:r>
    </w:p>
    <w:p>
      <w:pPr>
        <w:spacing w:line="560" w:lineRule="exact"/>
        <w:ind w:firstLine="640" w:firstLineChars="200"/>
        <w:rPr>
          <w:rFonts w:ascii="Times New Roman" w:hAnsi="Times New Roman" w:eastAsia="仿宋_GB2312" w:cs="仿宋_GB2312"/>
          <w:sz w:val="32"/>
          <w:szCs w:val="32"/>
          <w:shd w:val="pct10" w:color="auto" w:fill="FFFFFF"/>
        </w:rPr>
      </w:pPr>
      <w:r>
        <w:rPr>
          <w:rFonts w:hint="eastAsia" w:ascii="Times New Roman" w:hAnsi="Times New Roman" w:eastAsia="仿宋_GB2312" w:cs="仿宋_GB2312"/>
          <w:sz w:val="32"/>
          <w:szCs w:val="32"/>
        </w:rPr>
        <w:t>2.所有投稿作品不得含有任何违反《中华人民共和国宪法》及其他法律法规的内容。作品必须保持原创性，作品创作者应对作品拥有完整、充分、无争议的著作权，不得侵犯他人知识产权、肖像权、名誉权等合法权利。</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3.一旦发现抄袭他人作品、侵犯他人著作权等合法权利，立即取消评奖资格，对于已颁发证书和奖品后发现侵犯他人合法权利的，主办方有权收回证书及奖品，按名次递补重新发放证书及奖品。</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4.本次活动不收取报名费，因涉及作品展览展示，所有送交的参赛作品一概不予退还。作品创作者需保留可用于印刷生产的设计源文件、矢量源文件，获奖后需提供源文件用于作品展示印刷。除署名权之外，参赛者和活动主办方共同享有作品的知识产权（包括但不限于复制权，修改权，发行权，展览权，信息网络传播权等）。</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5.其他单位、机构、个人不通过主办单位及创作者的授权允许不得擅自删改内容、不得转载或截图转载、不得用于商业途径、不按要求标注来源和创作者信息，一经发现，主办单位及创作者有权追究侵权者的法律责任。</w:t>
      </w:r>
    </w:p>
    <w:p>
      <w:pPr>
        <w:spacing w:line="560" w:lineRule="exact"/>
        <w:ind w:firstLine="640" w:firstLineChars="200"/>
        <w:rPr>
          <w:rFonts w:ascii="楷体_GB2312" w:hAnsi="Times New Roman" w:eastAsia="楷体_GB2312" w:cs="Times New Roman"/>
          <w:sz w:val="32"/>
          <w:szCs w:val="32"/>
        </w:rPr>
      </w:pPr>
      <w:r>
        <w:rPr>
          <w:rFonts w:hint="eastAsia" w:ascii="楷体_GB2312" w:hAnsi="Times New Roman" w:eastAsia="楷体_GB2312" w:cs="Times New Roman"/>
          <w:sz w:val="32"/>
          <w:szCs w:val="32"/>
        </w:rPr>
        <w:t>（二）组队要求</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参赛者可以个人名义或组队形式参赛，并可参加多组别活动，但同组别内每人仅允许报名一个作品参赛。主题海报设计组每组创作人员不超过2人；短视频创作组每组创作人员不超过7人。参赛者不允许跨校组队。每组（或个人）可有1名指导教师，指导教师不计入创作人员人数中。</w:t>
      </w:r>
    </w:p>
    <w:p>
      <w:pPr>
        <w:spacing w:line="560" w:lineRule="exact"/>
        <w:ind w:firstLine="640" w:firstLineChars="200"/>
        <w:rPr>
          <w:rFonts w:ascii="楷体_GB2312" w:hAnsi="Times New Roman" w:eastAsia="楷体_GB2312" w:cs="Times New Roman"/>
          <w:sz w:val="32"/>
          <w:szCs w:val="32"/>
        </w:rPr>
      </w:pPr>
      <w:r>
        <w:rPr>
          <w:rFonts w:hint="eastAsia" w:ascii="楷体_GB2312" w:hAnsi="Times New Roman" w:eastAsia="楷体_GB2312" w:cs="Times New Roman"/>
          <w:sz w:val="32"/>
          <w:szCs w:val="32"/>
        </w:rPr>
        <w:t>（三）海报设计作品标准</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1.海报的设计应具有推广性、艺术性和创新性；海报内容中的文字要精练，易于宣传。</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2.海报文件格式可以为JPG、</w:t>
      </w:r>
      <w:r>
        <w:rPr>
          <w:rFonts w:ascii="Times New Roman" w:hAnsi="Times New Roman" w:eastAsia="仿宋_GB2312" w:cs="仿宋_GB2312"/>
          <w:sz w:val="32"/>
          <w:szCs w:val="32"/>
        </w:rPr>
        <w:t>JPEG</w:t>
      </w:r>
      <w:r>
        <w:rPr>
          <w:rFonts w:hint="eastAsia" w:ascii="Times New Roman" w:hAnsi="Times New Roman" w:eastAsia="仿宋_GB2312" w:cs="仿宋_GB2312"/>
          <w:sz w:val="32"/>
          <w:szCs w:val="32"/>
        </w:rPr>
        <w:t>或</w:t>
      </w:r>
      <w:r>
        <w:rPr>
          <w:rFonts w:ascii="Times New Roman" w:hAnsi="Times New Roman" w:eastAsia="仿宋_GB2312" w:cs="仿宋_GB2312"/>
          <w:sz w:val="32"/>
          <w:szCs w:val="32"/>
        </w:rPr>
        <w:t>PNG</w:t>
      </w:r>
      <w:r>
        <w:rPr>
          <w:rFonts w:hint="eastAsia" w:ascii="Times New Roman" w:hAnsi="Times New Roman" w:eastAsia="仿宋_GB2312" w:cs="仿宋_GB2312"/>
          <w:sz w:val="32"/>
          <w:szCs w:val="32"/>
        </w:rPr>
        <w:t>，色彩模式RGB，分辨率300dpi，作品规格60*90cm，文件大小不超过30MB。</w:t>
      </w:r>
    </w:p>
    <w:p>
      <w:pPr>
        <w:spacing w:line="560" w:lineRule="exact"/>
        <w:ind w:firstLine="640" w:firstLineChars="200"/>
        <w:rPr>
          <w:rFonts w:ascii="楷体_GB2312" w:hAnsi="Times New Roman" w:eastAsia="楷体_GB2312" w:cs="Times New Roman"/>
          <w:sz w:val="32"/>
          <w:szCs w:val="32"/>
        </w:rPr>
      </w:pPr>
      <w:r>
        <w:rPr>
          <w:rFonts w:hint="eastAsia" w:ascii="楷体_GB2312" w:hAnsi="Times New Roman" w:eastAsia="楷体_GB2312" w:cs="Times New Roman"/>
          <w:sz w:val="32"/>
          <w:szCs w:val="32"/>
        </w:rPr>
        <w:t>（四）短视频创作作品标准</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1.参赛视频应突出主题，风格自由。体裁自选，包括但不限于脱口秀、小品、vlog、纪录片、故事片等形式。</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2.视频需为横屏，画质1080P，视频格式为</w:t>
      </w:r>
      <w:r>
        <w:rPr>
          <w:rFonts w:ascii="Times New Roman" w:hAnsi="Times New Roman" w:eastAsia="仿宋_GB2312" w:cs="仿宋_GB2312"/>
          <w:sz w:val="32"/>
          <w:szCs w:val="32"/>
        </w:rPr>
        <w:t>MP</w:t>
      </w:r>
      <w:r>
        <w:rPr>
          <w:rFonts w:hint="eastAsia" w:ascii="Times New Roman" w:hAnsi="Times New Roman" w:eastAsia="仿宋_GB2312" w:cs="仿宋_GB2312"/>
          <w:sz w:val="32"/>
          <w:szCs w:val="32"/>
        </w:rPr>
        <w:t>4，制作软件不限。</w:t>
      </w:r>
    </w:p>
    <w:p>
      <w:pPr>
        <w:spacing w:line="560" w:lineRule="exact"/>
        <w:ind w:firstLine="640" w:firstLineChars="200"/>
        <w:rPr>
          <w:rFonts w:ascii="Times New Roman" w:hAnsi="Times New Roman" w:eastAsia="仿宋_GB2312" w:cs="仿宋_GB2312"/>
          <w:sz w:val="32"/>
          <w:szCs w:val="32"/>
          <w:highlight w:val="lightGray"/>
        </w:rPr>
      </w:pPr>
      <w:r>
        <w:rPr>
          <w:rFonts w:hint="eastAsia" w:ascii="Times New Roman" w:hAnsi="Times New Roman" w:eastAsia="仿宋_GB2312" w:cs="仿宋_GB2312"/>
          <w:sz w:val="32"/>
          <w:szCs w:val="32"/>
        </w:rPr>
        <w:t>3.根据视频内容需要配备字幕，创作使用普通话并设置中文简体字字幕，字幕位置不得超出画面以外。</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4.视频不得带有角标、水印等。</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5.建议视频时长3分钟以内，原则上最长不超过5分钟，视频文件大小不超过1GB。</w:t>
      </w:r>
    </w:p>
    <w:p>
      <w:pPr>
        <w:spacing w:line="560" w:lineRule="exact"/>
        <w:ind w:firstLine="630"/>
        <w:jc w:val="left"/>
        <w:rPr>
          <w:rFonts w:ascii="黑体" w:hAnsi="黑体" w:eastAsia="黑体" w:cs="Times New Roman"/>
          <w:sz w:val="32"/>
        </w:rPr>
      </w:pPr>
      <w:r>
        <w:rPr>
          <w:rFonts w:hint="eastAsia" w:ascii="黑体" w:hAnsi="黑体" w:eastAsia="黑体" w:cs="Times New Roman"/>
          <w:sz w:val="32"/>
        </w:rPr>
        <w:t>六、奖项设置</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将分别对海报设计和短视频创作两个组别进行评选：</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一等奖10名、二等奖25名、三等奖35名、优秀奖若干名。对在活动中组织积极、表现突出的单位予以优秀组织奖。</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对于所有参赛学生，主办单位会根据名次颁发不同警察文创宣传品、证书。同时挑选一批优秀学生，聘为“海淀警学反诈联盟”宣传官。本次活动纳入北京志愿者工作体系，组建各校反诈志愿者服务队，对于参与比赛活动的学生，按照宣传度和贡献度录入个人反诈志愿服务时长（即计入“志愿北京”系统活动时长，具体标准后续通知）。</w:t>
      </w:r>
    </w:p>
    <w:p>
      <w:pPr>
        <w:spacing w:line="560" w:lineRule="exact"/>
        <w:ind w:firstLine="552"/>
        <w:rPr>
          <w:rFonts w:ascii="黑体" w:hAnsi="黑体" w:eastAsia="黑体" w:cs="Times New Roman"/>
          <w:sz w:val="32"/>
        </w:rPr>
      </w:pP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主办单位联系人：程长昊、陆泽山   </w:t>
      </w:r>
    </w:p>
    <w:p>
      <w:pPr>
        <w:spacing w:line="560" w:lineRule="exact"/>
        <w:ind w:firstLine="640" w:firstLineChars="200"/>
        <w:rPr>
          <w:rFonts w:ascii="黑体" w:hAnsi="黑体" w:eastAsia="仿宋_GB2312" w:cs="Times New Roman"/>
          <w:sz w:val="32"/>
        </w:rPr>
      </w:pPr>
      <w:r>
        <w:rPr>
          <w:rFonts w:hint="eastAsia" w:ascii="仿宋_GB2312" w:hAnsi="Times New Roman" w:eastAsia="仿宋_GB2312" w:cs="Times New Roman"/>
          <w:sz w:val="32"/>
          <w:szCs w:val="32"/>
        </w:rPr>
        <w:t>联系电话：19810255053、19810258183</w:t>
      </w:r>
    </w:p>
    <w:p>
      <w:pPr>
        <w:spacing w:line="560" w:lineRule="exact"/>
        <w:ind w:firstLine="640" w:firstLineChars="200"/>
        <w:rPr>
          <w:rFonts w:ascii="Times New Roman" w:hAnsi="Times New Roman" w:eastAsia="仿宋_GB2312" w:cs="仿宋_GB2312"/>
          <w:sz w:val="32"/>
          <w:szCs w:val="32"/>
        </w:rPr>
      </w:pP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附件：作品报名表</w:t>
      </w:r>
    </w:p>
    <w:p>
      <w:pPr>
        <w:spacing w:line="560" w:lineRule="exact"/>
        <w:rPr>
          <w:rFonts w:ascii="Times New Roman" w:hAnsi="Times New Roman" w:eastAsia="仿宋_GB2312" w:cs="仿宋_GB2312"/>
          <w:sz w:val="32"/>
          <w:szCs w:val="32"/>
        </w:rPr>
      </w:pPr>
    </w:p>
    <w:p>
      <w:pPr>
        <w:spacing w:line="560" w:lineRule="exact"/>
        <w:rPr>
          <w:rFonts w:ascii="Times New Roman" w:hAnsi="Times New Roman" w:eastAsia="仿宋_GB2312" w:cs="仿宋_GB2312"/>
          <w:sz w:val="32"/>
          <w:szCs w:val="32"/>
        </w:rPr>
      </w:pP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海淀公安分局</w:t>
      </w:r>
    </w:p>
    <w:p>
      <w:pPr>
        <w:jc w:val="right"/>
        <w:rPr>
          <w:rFonts w:hint="eastAsia" w:eastAsia="仿宋_GB2312"/>
          <w:lang w:eastAsia="zh-CN"/>
        </w:rPr>
      </w:pPr>
      <w:r>
        <w:rPr>
          <w:rFonts w:hint="eastAsia" w:ascii="Times New Roman" w:hAnsi="Times New Roman" w:eastAsia="仿宋_GB2312" w:cs="仿宋_GB2312"/>
          <w:sz w:val="32"/>
          <w:szCs w:val="32"/>
        </w:rPr>
        <w:t>2023年3月30</w:t>
      </w:r>
      <w:r>
        <w:rPr>
          <w:rFonts w:hint="eastAsia" w:ascii="Times New Roman" w:hAnsi="Times New Roman" w:eastAsia="仿宋_GB2312" w:cs="仿宋_GB2312"/>
          <w:sz w:val="32"/>
          <w:szCs w:val="32"/>
          <w:lang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9F1037"/>
    <w:multiLevelType w:val="singleLevel"/>
    <w:tmpl w:val="FE9F1037"/>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iMTNmMjI3ZTlmMTU2YmQ0MjI1NmUwYzY3NzY3NTUifQ=="/>
  </w:docVars>
  <w:rsids>
    <w:rsidRoot w:val="55F71E04"/>
    <w:rsid w:val="55F71E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2023-04-06T08:24:00Z</dcterms:created>
  <dc:creator>高梦楠</dc:creator>
  <cp:lastModifiedBy>高梦楠</cp:lastModifiedBy>
  <dcterms:modified xsi:type="dcterms:W3CDTF">2023-04-06T08:26:18Z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004B49F4B42F4719830F8853FF13DBD2_11</vt:lpwstr>
  </property>
</Properties>
</file>