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5D7E" w14:textId="77777777" w:rsidR="00C96AE2" w:rsidRDefault="00C96AE2" w:rsidP="00C96AE2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1737E6E" w14:textId="77777777" w:rsidR="00C96AE2" w:rsidRDefault="00C96AE2" w:rsidP="00C96AE2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41B66EC2" w14:textId="291339BA" w:rsidR="00C96AE2" w:rsidRDefault="00C96AE2" w:rsidP="00C96AE2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619A6903" w14:textId="7BBB8D20" w:rsidR="00C96AE2" w:rsidRDefault="00C96AE2" w:rsidP="00C96AE2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6521FA30" w14:textId="77777777" w:rsidR="00C96AE2" w:rsidRDefault="00C96AE2" w:rsidP="00C96AE2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6621C13" w14:textId="16C5EA33" w:rsidR="00790727" w:rsidRPr="007B402E" w:rsidRDefault="00790727" w:rsidP="00C96AE2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宋体" w:hAnsi="Times New Roman" w:cs="Times New Roman"/>
          <w:b/>
          <w:bCs/>
          <w:sz w:val="44"/>
          <w:szCs w:val="44"/>
        </w:rPr>
        <w:t>关于举办中国科学院大学心理情景剧大赛</w:t>
      </w:r>
      <w:r w:rsidR="001B276F" w:rsidRPr="007B402E">
        <w:rPr>
          <w:rFonts w:ascii="Times New Roman" w:eastAsia="宋体" w:hAnsi="Times New Roman" w:cs="Times New Roman"/>
          <w:b/>
          <w:bCs/>
          <w:sz w:val="44"/>
          <w:szCs w:val="44"/>
        </w:rPr>
        <w:t>及</w:t>
      </w:r>
      <w:r w:rsidR="00550623">
        <w:rPr>
          <w:rFonts w:ascii="Times New Roman" w:eastAsia="宋体" w:hAnsi="Times New Roman" w:cs="Times New Roman"/>
          <w:b/>
          <w:bCs/>
          <w:sz w:val="44"/>
          <w:szCs w:val="44"/>
        </w:rPr>
        <w:t>心理短视频</w:t>
      </w:r>
      <w:r w:rsidR="001B276F" w:rsidRPr="007B402E">
        <w:rPr>
          <w:rFonts w:ascii="Times New Roman" w:eastAsia="宋体" w:hAnsi="Times New Roman" w:cs="Times New Roman"/>
          <w:b/>
          <w:bCs/>
          <w:sz w:val="44"/>
          <w:szCs w:val="44"/>
        </w:rPr>
        <w:t>征集活动</w:t>
      </w:r>
      <w:r w:rsidRPr="007B402E">
        <w:rPr>
          <w:rFonts w:ascii="Times New Roman" w:eastAsia="宋体" w:hAnsi="Times New Roman" w:cs="Times New Roman"/>
          <w:b/>
          <w:bCs/>
          <w:sz w:val="44"/>
          <w:szCs w:val="44"/>
        </w:rPr>
        <w:t>的通知</w:t>
      </w:r>
    </w:p>
    <w:p w14:paraId="2E71FF6C" w14:textId="77777777" w:rsidR="001543C0" w:rsidRPr="007B402E" w:rsidRDefault="001543C0" w:rsidP="008D1E51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CD9AFDC" w14:textId="49C89110" w:rsidR="00790727" w:rsidRPr="007B402E" w:rsidRDefault="00790727" w:rsidP="00C96AE2">
      <w:pPr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各院系、研究所、教育基地：</w:t>
      </w:r>
    </w:p>
    <w:p w14:paraId="6B59B2F2" w14:textId="77777777" w:rsidR="000156A3" w:rsidRDefault="00790727" w:rsidP="00C96AE2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为促进我校学生更为积极地了解心理健康知识，以乐观、积极、开放的姿态拥抱生活，挑战人生，中国科学院大学心理健康教育中心</w:t>
      </w:r>
      <w:r w:rsidR="00BA42CF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在</w:t>
      </w:r>
      <w:r w:rsidR="000571F3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“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心赏计划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·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国科大心理健康守护行动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”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项目的支持下，举办</w:t>
      </w:r>
      <w:r w:rsidR="001B276F"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心理情景剧大赛及</w:t>
      </w:r>
      <w:r w:rsidR="00550623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心理短视频</w:t>
      </w:r>
      <w:r w:rsidR="001B276F"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征集活动</w:t>
      </w:r>
      <w:r w:rsidR="000156A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  <w:lang w:bidi="ar"/>
        </w:rPr>
        <w:t>。</w:t>
      </w:r>
      <w:r w:rsidR="000156A3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旨在通过该系列活动，</w:t>
      </w:r>
      <w:bookmarkStart w:id="0" w:name="_Hlk23496655"/>
      <w:r w:rsidR="000156A3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使更多学生探索自我、发现生活、掌握心理健康知识、了解心理调节方法，并通过互动情境有所体验和思考，提高学生的心理健康素质和在生活中解决问题的能力，形成正确的心理健康观念。</w:t>
      </w:r>
      <w:bookmarkEnd w:id="0"/>
    </w:p>
    <w:p w14:paraId="5D6F5354" w14:textId="5145F66A" w:rsidR="00790727" w:rsidRPr="000156A3" w:rsidRDefault="000156A3" w:rsidP="00C96AE2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0156A3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心理情景剧大赛已经在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我</w:t>
      </w:r>
      <w:r w:rsidRPr="000156A3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校举办</w:t>
      </w:r>
      <w:r w:rsidRPr="000156A3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3</w:t>
      </w:r>
      <w:r w:rsidRPr="000156A3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届，并在全国高校心理情景剧大赛中取得优异成绩；心理短视频征集是初次举办，优秀作品也将推荐参加全国展播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（今年首次举办全国高校的评比）</w:t>
      </w:r>
      <w:r w:rsidRPr="000156A3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这两种心理活动形式在其他高校已经举办多年，并取得良好的师生反响。为此，心理中心面向各院系、研究所和教育基地征集作品，整体要求如下，具体细则见附件。</w:t>
      </w:r>
    </w:p>
    <w:p w14:paraId="1D723323" w14:textId="62F21FF6" w:rsidR="0080779F" w:rsidRDefault="009855AD" w:rsidP="00C96AE2">
      <w:pPr>
        <w:spacing w:line="4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="0080779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报名时间</w:t>
      </w:r>
    </w:p>
    <w:p w14:paraId="2E3E3627" w14:textId="7B77DDE0" w:rsidR="0080779F" w:rsidRDefault="009855AD" w:rsidP="00C96AE2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0779F" w:rsidRPr="0080779F">
        <w:rPr>
          <w:rFonts w:ascii="Times New Roman" w:eastAsia="仿宋_GB2312" w:hAnsi="Times New Roman" w:cs="Times New Roman" w:hint="eastAsia"/>
          <w:sz w:val="32"/>
          <w:szCs w:val="32"/>
        </w:rPr>
        <w:t>心理情景剧报名时间</w:t>
      </w:r>
      <w:r w:rsidR="0080779F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02F86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02F8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02F86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="00202F86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8077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80779F">
        <w:rPr>
          <w:rFonts w:ascii="Times New Roman" w:eastAsia="仿宋_GB2312" w:hAnsi="Times New Roman" w:cs="Times New Roman"/>
          <w:sz w:val="32"/>
          <w:szCs w:val="32"/>
        </w:rPr>
        <w:t>10</w:t>
      </w:r>
      <w:r w:rsidR="0080779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C2C4B">
        <w:rPr>
          <w:rFonts w:ascii="Times New Roman" w:eastAsia="仿宋_GB2312" w:hAnsi="Times New Roman" w:cs="Times New Roman"/>
          <w:sz w:val="32"/>
          <w:szCs w:val="32"/>
        </w:rPr>
        <w:t>5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3368A53" w14:textId="35D2B747" w:rsidR="00BD3A6B" w:rsidRPr="00FC2C4B" w:rsidRDefault="009855AD" w:rsidP="00C96AE2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心理短视频提交时间：</w:t>
      </w:r>
      <w:r w:rsidR="00FC2C4B">
        <w:rPr>
          <w:rFonts w:ascii="Times New Roman" w:eastAsia="仿宋_GB2312" w:hAnsi="Times New Roman" w:cs="Times New Roman"/>
          <w:sz w:val="32"/>
          <w:szCs w:val="32"/>
        </w:rPr>
        <w:t>10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C2C4B">
        <w:rPr>
          <w:rFonts w:ascii="Times New Roman" w:eastAsia="仿宋_GB2312" w:hAnsi="Times New Roman" w:cs="Times New Roman"/>
          <w:sz w:val="32"/>
          <w:szCs w:val="32"/>
        </w:rPr>
        <w:t>5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FC2C4B">
        <w:rPr>
          <w:rFonts w:ascii="Times New Roman" w:eastAsia="仿宋_GB2312" w:hAnsi="Times New Roman" w:cs="Times New Roman"/>
          <w:sz w:val="32"/>
          <w:szCs w:val="32"/>
        </w:rPr>
        <w:t>10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C2C4B">
        <w:rPr>
          <w:rFonts w:ascii="Times New Roman" w:eastAsia="仿宋_GB2312" w:hAnsi="Times New Roman" w:cs="Times New Roman"/>
          <w:sz w:val="32"/>
          <w:szCs w:val="32"/>
        </w:rPr>
        <w:t>1</w:t>
      </w:r>
      <w:r w:rsidR="00FC2C4B">
        <w:rPr>
          <w:rFonts w:ascii="Times New Roman" w:eastAsia="仿宋_GB2312" w:hAnsi="Times New Roman" w:cs="Times New Roman" w:hint="eastAsia"/>
          <w:sz w:val="32"/>
          <w:szCs w:val="32"/>
        </w:rPr>
        <w:t>日（第一轮提交）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D90BC7A" w14:textId="53202C02" w:rsidR="0080779F" w:rsidRPr="00DE4158" w:rsidRDefault="009855AD" w:rsidP="00C96AE2">
      <w:pPr>
        <w:spacing w:line="4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.</w:t>
      </w:r>
      <w:r w:rsidR="0080779F" w:rsidRPr="00DE4158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活动</w:t>
      </w:r>
      <w:r w:rsidR="0080779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shd w:val="clear" w:color="auto" w:fill="FFFFFF"/>
          <w:lang w:bidi="ar"/>
        </w:rPr>
        <w:t>说明</w:t>
      </w:r>
    </w:p>
    <w:p w14:paraId="63F030D9" w14:textId="2E3CF675" w:rsidR="0080779F" w:rsidRDefault="0080779F" w:rsidP="00C96AE2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837D9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各培养单位</w:t>
      </w:r>
      <w:r w:rsidR="004837D9">
        <w:rPr>
          <w:rFonts w:ascii="Times New Roman" w:eastAsia="仿宋_GB2312" w:hAnsi="Times New Roman" w:cs="Times New Roman" w:hint="eastAsia"/>
          <w:sz w:val="32"/>
          <w:szCs w:val="32"/>
        </w:rPr>
        <w:t>根据本单位情况，至少参加心理情景剧或心理短视频征集活动中的一项，由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心理辅导员</w:t>
      </w:r>
      <w:r w:rsidR="004837D9">
        <w:rPr>
          <w:rFonts w:ascii="Times New Roman" w:eastAsia="仿宋_GB2312" w:hAnsi="Times New Roman" w:cs="Times New Roman" w:hint="eastAsia"/>
          <w:sz w:val="32"/>
          <w:szCs w:val="32"/>
        </w:rPr>
        <w:t>组织、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审核后报送心理中心。</w:t>
      </w:r>
    </w:p>
    <w:p w14:paraId="28645F78" w14:textId="4CD9443D" w:rsidR="00C96AE2" w:rsidRDefault="0080779F" w:rsidP="00C96AE2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837D9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C1EE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心理情景剧大赛及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心理短视频</w:t>
      </w:r>
      <w:r w:rsidRPr="00FC1EE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征集活动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所产生的</w:t>
      </w:r>
    </w:p>
    <w:p w14:paraId="108EE9CC" w14:textId="668C1DE9" w:rsidR="0080779F" w:rsidRDefault="0080779F" w:rsidP="00C96AE2">
      <w:pPr>
        <w:spacing w:line="440" w:lineRule="exac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lastRenderedPageBreak/>
        <w:t>优秀作品，将</w:t>
      </w:r>
      <w:r w:rsidR="000156A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由心理中心邀请专家再度指导并深入打造，</w:t>
      </w:r>
      <w:r w:rsidR="004837D9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代表学校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参加全国高校心理情景剧大赛及全国高校心理短视频优秀作品展。</w:t>
      </w:r>
    </w:p>
    <w:p w14:paraId="43AD380B" w14:textId="13F0C587" w:rsidR="004837D9" w:rsidRPr="004837D9" w:rsidRDefault="009855AD" w:rsidP="004837D9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837D9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837D9">
        <w:rPr>
          <w:rFonts w:ascii="Times New Roman" w:eastAsia="仿宋_GB2312" w:hAnsi="Times New Roman" w:cs="Times New Roman" w:hint="eastAsia"/>
          <w:sz w:val="32"/>
          <w:szCs w:val="32"/>
        </w:rPr>
        <w:t>活动所需用品及相关物质，费用自理。</w:t>
      </w:r>
    </w:p>
    <w:p w14:paraId="0D9149E9" w14:textId="0855B36B" w:rsidR="009855AD" w:rsidRDefault="004837D9" w:rsidP="009855AD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855AD" w:rsidRPr="00FC2C4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心理情景剧大赛</w:t>
      </w:r>
      <w:r w:rsidR="009855A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详情见附件</w:t>
      </w:r>
      <w:r w:rsidR="009855A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1</w:t>
      </w:r>
      <w:r w:rsidR="009855A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9855AD" w:rsidRPr="00FC2C4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心理短视频征集活动</w:t>
      </w:r>
      <w:r w:rsidR="009855A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详情见附件</w:t>
      </w:r>
      <w:r w:rsidR="009855A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2</w:t>
      </w:r>
      <w:r w:rsidR="009855A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3A76E31A" w14:textId="19CD2F1D" w:rsidR="00BD3A6B" w:rsidRPr="004837D9" w:rsidRDefault="00BD3A6B" w:rsidP="0080779F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ABFF57" w14:textId="04D36D8B" w:rsidR="0080779F" w:rsidRPr="00591494" w:rsidRDefault="004837D9" w:rsidP="0080779F">
      <w:pPr>
        <w:spacing w:line="44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="0080779F" w:rsidRPr="0059149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联系方式</w:t>
      </w:r>
    </w:p>
    <w:p w14:paraId="426F8A57" w14:textId="77237A62" w:rsidR="0080779F" w:rsidRDefault="0080779F" w:rsidP="0080779F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常</w:t>
      </w:r>
      <w:r w:rsidR="008859E2">
        <w:rPr>
          <w:rFonts w:ascii="Times New Roman" w:eastAsia="仿宋_GB2312" w:hAnsi="Times New Roman" w:cs="Times New Roman" w:hint="eastAsia"/>
          <w:sz w:val="32"/>
          <w:szCs w:val="32"/>
        </w:rPr>
        <w:t>梦宁、</w:t>
      </w:r>
      <w:r w:rsidR="00695E08">
        <w:rPr>
          <w:rFonts w:ascii="Times New Roman" w:eastAsia="仿宋_GB2312" w:hAnsi="Times New Roman" w:cs="Times New Roman" w:hint="eastAsia"/>
          <w:sz w:val="32"/>
          <w:szCs w:val="32"/>
        </w:rPr>
        <w:t>刘</w:t>
      </w:r>
      <w:r w:rsidR="008859E2">
        <w:rPr>
          <w:rFonts w:ascii="Times New Roman" w:eastAsia="仿宋_GB2312" w:hAnsi="Times New Roman" w:cs="Times New Roman" w:hint="eastAsia"/>
          <w:sz w:val="32"/>
          <w:szCs w:val="32"/>
        </w:rPr>
        <w:t>慧涵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88256336</w:t>
      </w:r>
      <w:r w:rsidR="004837D9">
        <w:rPr>
          <w:rFonts w:ascii="Times New Roman" w:eastAsia="仿宋_GB2312" w:hAnsi="Times New Roman" w:cs="Times New Roman"/>
          <w:sz w:val="32"/>
          <w:szCs w:val="32"/>
        </w:rPr>
        <w:t xml:space="preserve">, </w:t>
      </w:r>
      <w:hyperlink r:id="rId8" w:history="1">
        <w:r w:rsidR="004837D9" w:rsidRPr="00D00EA6">
          <w:rPr>
            <w:rStyle w:val="a6"/>
            <w:rFonts w:ascii="Times New Roman" w:eastAsia="仿宋_GB2312" w:hAnsi="Times New Roman" w:cs="Times New Roman"/>
            <w:sz w:val="32"/>
            <w:szCs w:val="32"/>
          </w:rPr>
          <w:t>chmnaeing@ucas.ac.cn</w:t>
        </w:r>
      </w:hyperlink>
      <w:r w:rsidR="004837D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837D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F7C45DB" w14:textId="77777777" w:rsidR="0080779F" w:rsidRPr="0080779F" w:rsidRDefault="0080779F" w:rsidP="004837D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26734AD" w14:textId="76ECB17F" w:rsidR="00BD3A6B" w:rsidRPr="007B402E" w:rsidRDefault="00787D27" w:rsidP="00BD3A6B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1.</w:t>
      </w:r>
      <w:r w:rsidR="00BD3A6B" w:rsidRPr="00BD3A6B">
        <w:rPr>
          <w:rFonts w:ascii="Times New Roman" w:eastAsia="仿宋_GB2312" w:hAnsi="Times New Roman" w:cs="Times New Roman"/>
          <w:sz w:val="32"/>
          <w:szCs w:val="32"/>
        </w:rPr>
        <w:t>心理情景剧大赛</w:t>
      </w:r>
      <w:r w:rsidR="004837D9">
        <w:rPr>
          <w:rFonts w:ascii="Times New Roman" w:eastAsia="仿宋_GB2312" w:hAnsi="Times New Roman" w:cs="Times New Roman" w:hint="eastAsia"/>
          <w:sz w:val="32"/>
          <w:szCs w:val="32"/>
        </w:rPr>
        <w:t>参赛须知</w:t>
      </w:r>
    </w:p>
    <w:p w14:paraId="2CDB1098" w14:textId="62FB0D2A" w:rsidR="00BD3A6B" w:rsidRPr="00BD3A6B" w:rsidRDefault="002D718D" w:rsidP="00BD3A6B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BD3A6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 xml:space="preserve"> 2.</w:t>
      </w:r>
      <w:r w:rsidR="00BD3A6B" w:rsidRPr="00BD3A6B">
        <w:rPr>
          <w:rFonts w:ascii="Times New Roman" w:eastAsia="仿宋_GB2312" w:hAnsi="Times New Roman" w:cs="Times New Roman"/>
          <w:sz w:val="32"/>
          <w:szCs w:val="32"/>
        </w:rPr>
        <w:t>心理短视频征集活动</w:t>
      </w:r>
      <w:r w:rsidR="004837D9">
        <w:rPr>
          <w:rFonts w:ascii="Times New Roman" w:eastAsia="仿宋_GB2312" w:hAnsi="Times New Roman" w:cs="Times New Roman" w:hint="eastAsia"/>
          <w:sz w:val="32"/>
          <w:szCs w:val="32"/>
        </w:rPr>
        <w:t>须知</w:t>
      </w:r>
    </w:p>
    <w:p w14:paraId="0BCA2D09" w14:textId="6B185C13" w:rsidR="002D718D" w:rsidRPr="00BD3A6B" w:rsidRDefault="002D718D" w:rsidP="00BD3A6B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</w:p>
    <w:p w14:paraId="78FC5F05" w14:textId="1E56CCFF" w:rsidR="002D718D" w:rsidRDefault="002D718D" w:rsidP="008D1E51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86CF986" w14:textId="025FAADD" w:rsidR="00787D27" w:rsidRPr="007B402E" w:rsidRDefault="00787D27" w:rsidP="008D1E51">
      <w:pPr>
        <w:widowControl/>
        <w:shd w:val="clear" w:color="auto" w:fill="FFFFFF"/>
        <w:spacing w:line="440" w:lineRule="exact"/>
        <w:jc w:val="left"/>
        <w:textAlignment w:val="baseline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</w:pPr>
    </w:p>
    <w:p w14:paraId="190C4D31" w14:textId="77777777" w:rsidR="00787D27" w:rsidRPr="007B402E" w:rsidRDefault="00787D27" w:rsidP="008D1E51">
      <w:pPr>
        <w:spacing w:line="4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中国科学院大学</w:t>
      </w:r>
    </w:p>
    <w:p w14:paraId="0DDB5A14" w14:textId="355AE2CA" w:rsidR="00FC2C4B" w:rsidRDefault="00787D27" w:rsidP="008D1E51">
      <w:pPr>
        <w:widowControl/>
        <w:shd w:val="clear" w:color="auto" w:fill="FFFFFF"/>
        <w:spacing w:line="440" w:lineRule="exact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年</w:t>
      </w:r>
      <w:r w:rsidR="00202F86">
        <w:rPr>
          <w:rFonts w:ascii="Times New Roman" w:eastAsia="仿宋_GB2312" w:hAnsi="Times New Roman" w:cs="Times New Roman"/>
          <w:sz w:val="32"/>
          <w:szCs w:val="32"/>
        </w:rPr>
        <w:t>9</w:t>
      </w:r>
      <w:r w:rsidR="00202F86">
        <w:rPr>
          <w:rFonts w:ascii="Times New Roman" w:eastAsia="仿宋_GB2312" w:hAnsi="Times New Roman" w:cs="Times New Roman"/>
          <w:sz w:val="32"/>
          <w:szCs w:val="32"/>
        </w:rPr>
        <w:t>月</w:t>
      </w:r>
      <w:r w:rsidR="00202F86">
        <w:rPr>
          <w:rFonts w:ascii="Times New Roman" w:eastAsia="仿宋_GB2312" w:hAnsi="Times New Roman" w:cs="Times New Roman"/>
          <w:sz w:val="32"/>
          <w:szCs w:val="32"/>
        </w:rPr>
        <w:t>27</w:t>
      </w:r>
      <w:r w:rsidR="00202F86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8719E73" w14:textId="7A8B8C6C" w:rsidR="008D1E51" w:rsidRDefault="00FC2C4B" w:rsidP="00FC2C4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5A89A560" w14:textId="2338F95C" w:rsidR="00B564A5" w:rsidRPr="007B402E" w:rsidRDefault="00B564A5" w:rsidP="00BA42CF">
      <w:pPr>
        <w:spacing w:line="40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7B402E">
        <w:rPr>
          <w:rFonts w:ascii="Times New Roman" w:eastAsia="宋体" w:hAnsi="Times New Roman" w:cs="Times New Roman"/>
          <w:sz w:val="32"/>
          <w:szCs w:val="32"/>
        </w:rPr>
        <w:t>附件</w:t>
      </w:r>
      <w:r w:rsidRPr="007B402E">
        <w:rPr>
          <w:rFonts w:ascii="Times New Roman" w:eastAsia="宋体" w:hAnsi="Times New Roman" w:cs="Times New Roman"/>
          <w:sz w:val="32"/>
          <w:szCs w:val="32"/>
        </w:rPr>
        <w:t>1</w:t>
      </w:r>
    </w:p>
    <w:p w14:paraId="6EC0D13F" w14:textId="77777777" w:rsidR="00BA42CF" w:rsidRPr="007B402E" w:rsidRDefault="00BA42CF" w:rsidP="00BA42CF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685F5E2D" w14:textId="3F5C399A" w:rsidR="00B564A5" w:rsidRPr="007B402E" w:rsidRDefault="00B564A5" w:rsidP="00BA42CF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宋体" w:hAnsi="Times New Roman" w:cs="Times New Roman"/>
          <w:b/>
          <w:bCs/>
          <w:sz w:val="44"/>
          <w:szCs w:val="44"/>
        </w:rPr>
        <w:t>中国科学院大学心理情景剧大赛</w:t>
      </w:r>
      <w:r w:rsidR="004837D9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参赛须知</w:t>
      </w:r>
    </w:p>
    <w:p w14:paraId="4279FA4E" w14:textId="77777777" w:rsidR="000156A3" w:rsidRDefault="000156A3" w:rsidP="00BA42CF">
      <w:pPr>
        <w:widowControl/>
        <w:shd w:val="clear" w:color="auto" w:fill="FFFFFF"/>
        <w:spacing w:line="400" w:lineRule="exact"/>
        <w:ind w:firstLineChars="200" w:firstLine="643"/>
        <w:jc w:val="left"/>
        <w:textAlignment w:val="baseline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</w:pPr>
    </w:p>
    <w:p w14:paraId="331B754D" w14:textId="5C8452BC" w:rsidR="00B564A5" w:rsidRPr="007B402E" w:rsidRDefault="000156A3" w:rsidP="00BA42CF">
      <w:pPr>
        <w:widowControl/>
        <w:shd w:val="clear" w:color="auto" w:fill="FFFFFF"/>
        <w:spacing w:line="400" w:lineRule="exact"/>
        <w:ind w:firstLineChars="200" w:firstLine="643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bidi="ar"/>
        </w:rPr>
        <w:t>一</w:t>
      </w:r>
      <w:r w:rsidR="00B564A5"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、大赛主题</w:t>
      </w:r>
    </w:p>
    <w:p w14:paraId="3F6FE21D" w14:textId="16D67CF9" w:rsidR="00B564A5" w:rsidRPr="007B402E" w:rsidRDefault="00B564A5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科研人生路</w:t>
      </w:r>
      <w:r w:rsidR="000156A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424255E4" w14:textId="77777777" w:rsidR="00B564A5" w:rsidRPr="007B402E" w:rsidRDefault="00B564A5" w:rsidP="00BA42CF">
      <w:pPr>
        <w:widowControl/>
        <w:shd w:val="clear" w:color="auto" w:fill="FFFFFF"/>
        <w:spacing w:line="40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二、参赛人员</w:t>
      </w:r>
    </w:p>
    <w:p w14:paraId="05E5E020" w14:textId="024DB6EF" w:rsidR="00B564A5" w:rsidRPr="007B402E" w:rsidRDefault="00B564A5" w:rsidP="00BA42CF">
      <w:pPr>
        <w:widowControl/>
        <w:shd w:val="clear" w:color="auto" w:fill="FFFFFF"/>
        <w:tabs>
          <w:tab w:val="left" w:pos="312"/>
        </w:tabs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以各研究所、校部各院系</w:t>
      </w:r>
      <w:r w:rsidR="000156A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或教育基地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为主要报名参赛单位，也可院系间自行组队。我校在校师生均可报名参加（含研究所或学院领导、院士、导师、心理辅导员、联络员、联培生、客座学生及本所或学院其他老师），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且演出人员中本校学生比例不少于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60%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 w14:paraId="3F85E83D" w14:textId="6B4FCB29" w:rsidR="00B564A5" w:rsidRPr="004837D9" w:rsidRDefault="00B564A5" w:rsidP="004837D9">
      <w:pPr>
        <w:widowControl/>
        <w:shd w:val="clear" w:color="auto" w:fill="FFFFFF"/>
        <w:spacing w:line="4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三、大赛流程安排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2"/>
        <w:gridCol w:w="4614"/>
      </w:tblGrid>
      <w:tr w:rsidR="00B564A5" w:rsidRPr="007B402E" w14:paraId="14853E2E" w14:textId="77777777" w:rsidTr="006A5530">
        <w:tc>
          <w:tcPr>
            <w:tcW w:w="2219" w:type="pct"/>
          </w:tcPr>
          <w:p w14:paraId="0F2B52D1" w14:textId="77777777" w:rsidR="00B564A5" w:rsidRPr="007B402E" w:rsidRDefault="00B564A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时间</w:t>
            </w:r>
          </w:p>
        </w:tc>
        <w:tc>
          <w:tcPr>
            <w:tcW w:w="2781" w:type="pct"/>
          </w:tcPr>
          <w:p w14:paraId="0C14C990" w14:textId="77777777" w:rsidR="00B564A5" w:rsidRPr="007B402E" w:rsidRDefault="00B564A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内容</w:t>
            </w:r>
          </w:p>
        </w:tc>
      </w:tr>
      <w:tr w:rsidR="00B564A5" w:rsidRPr="007B402E" w14:paraId="20227402" w14:textId="77777777" w:rsidTr="006A5530">
        <w:tc>
          <w:tcPr>
            <w:tcW w:w="2219" w:type="pct"/>
          </w:tcPr>
          <w:p w14:paraId="56AF2C46" w14:textId="797B494D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2021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年</w:t>
            </w:r>
            <w:r w:rsidR="00202F86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9</w:t>
            </w:r>
            <w:r w:rsidR="00202F86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="00202F86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27</w:t>
            </w:r>
            <w:r w:rsidR="00202F86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至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15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  <w:tc>
          <w:tcPr>
            <w:tcW w:w="2781" w:type="pct"/>
          </w:tcPr>
          <w:p w14:paraId="194250CC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提交报名回执</w:t>
            </w:r>
          </w:p>
        </w:tc>
      </w:tr>
      <w:tr w:rsidR="00B564A5" w:rsidRPr="007B402E" w14:paraId="175F49DB" w14:textId="77777777" w:rsidTr="006A5530">
        <w:tc>
          <w:tcPr>
            <w:tcW w:w="2219" w:type="pct"/>
          </w:tcPr>
          <w:p w14:paraId="64C938A8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2021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16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日至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  <w:tc>
          <w:tcPr>
            <w:tcW w:w="2781" w:type="pct"/>
          </w:tcPr>
          <w:p w14:paraId="168F6D42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提交心理情景剧剧本</w:t>
            </w:r>
          </w:p>
        </w:tc>
      </w:tr>
      <w:tr w:rsidR="00B564A5" w:rsidRPr="007B402E" w14:paraId="5BB5F2AF" w14:textId="77777777" w:rsidTr="006A5530">
        <w:tc>
          <w:tcPr>
            <w:tcW w:w="2219" w:type="pct"/>
          </w:tcPr>
          <w:p w14:paraId="5877CFB9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2022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日至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3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13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  <w:tc>
          <w:tcPr>
            <w:tcW w:w="2781" w:type="pct"/>
          </w:tcPr>
          <w:p w14:paraId="0768D4BC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提交心理情景剧参赛视频</w:t>
            </w:r>
          </w:p>
        </w:tc>
      </w:tr>
      <w:tr w:rsidR="00B564A5" w:rsidRPr="007B402E" w14:paraId="4F31B6D1" w14:textId="77777777" w:rsidTr="006A5530">
        <w:tc>
          <w:tcPr>
            <w:tcW w:w="2219" w:type="pct"/>
          </w:tcPr>
          <w:p w14:paraId="6E2BFADD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2022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3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14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日至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3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31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  <w:tc>
          <w:tcPr>
            <w:tcW w:w="2781" w:type="pct"/>
          </w:tcPr>
          <w:p w14:paraId="2843E194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视频网络投票与评审</w:t>
            </w:r>
          </w:p>
        </w:tc>
      </w:tr>
      <w:tr w:rsidR="00B564A5" w:rsidRPr="007B402E" w14:paraId="090A0F1E" w14:textId="77777777" w:rsidTr="006A5530">
        <w:tc>
          <w:tcPr>
            <w:tcW w:w="2219" w:type="pct"/>
          </w:tcPr>
          <w:p w14:paraId="73556258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2022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4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日至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4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24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  <w:tc>
          <w:tcPr>
            <w:tcW w:w="2781" w:type="pct"/>
          </w:tcPr>
          <w:p w14:paraId="2DAAB5B8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决赛彩排</w:t>
            </w:r>
          </w:p>
        </w:tc>
      </w:tr>
      <w:tr w:rsidR="00B564A5" w:rsidRPr="007B402E" w14:paraId="10AE054B" w14:textId="77777777" w:rsidTr="006A5530">
        <w:tc>
          <w:tcPr>
            <w:tcW w:w="2219" w:type="pct"/>
          </w:tcPr>
          <w:p w14:paraId="61F29902" w14:textId="6F6305BF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2022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4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2</w:t>
            </w:r>
            <w:r w:rsidR="000C542D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4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日晚</w:t>
            </w:r>
          </w:p>
        </w:tc>
        <w:tc>
          <w:tcPr>
            <w:tcW w:w="2781" w:type="pct"/>
          </w:tcPr>
          <w:p w14:paraId="32E4DAE3" w14:textId="77777777" w:rsidR="00B564A5" w:rsidRPr="007B402E" w:rsidRDefault="00B564A5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心理情景剧大赛决赛展演暨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“5·25”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  <w:shd w:val="clear" w:color="auto" w:fill="FFFFFF"/>
                <w:lang w:bidi="ar"/>
              </w:rPr>
              <w:t>心理健康节启动仪式</w:t>
            </w:r>
          </w:p>
        </w:tc>
      </w:tr>
      <w:tr w:rsidR="000C542D" w:rsidRPr="007B402E" w14:paraId="52A87507" w14:textId="77777777" w:rsidTr="006A5530">
        <w:tc>
          <w:tcPr>
            <w:tcW w:w="2219" w:type="pct"/>
          </w:tcPr>
          <w:p w14:paraId="228589F9" w14:textId="7A982B43" w:rsidR="000C542D" w:rsidRPr="007B402E" w:rsidRDefault="000C542D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2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  <w:t>022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月</w:t>
            </w:r>
          </w:p>
        </w:tc>
        <w:tc>
          <w:tcPr>
            <w:tcW w:w="2781" w:type="pct"/>
          </w:tcPr>
          <w:p w14:paraId="780AD55E" w14:textId="105E9CF1" w:rsidR="000C542D" w:rsidRPr="007B402E" w:rsidRDefault="000C542D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优秀剧目深度打造</w:t>
            </w:r>
          </w:p>
        </w:tc>
      </w:tr>
      <w:tr w:rsidR="000C542D" w:rsidRPr="007B402E" w14:paraId="42B4756C" w14:textId="77777777" w:rsidTr="006A5530">
        <w:tc>
          <w:tcPr>
            <w:tcW w:w="2219" w:type="pct"/>
          </w:tcPr>
          <w:p w14:paraId="5FB4AE72" w14:textId="5D48B384" w:rsidR="000C542D" w:rsidRPr="007B402E" w:rsidRDefault="000C542D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2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  <w:t>022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月</w:t>
            </w:r>
          </w:p>
        </w:tc>
        <w:tc>
          <w:tcPr>
            <w:tcW w:w="2781" w:type="pct"/>
          </w:tcPr>
          <w:p w14:paraId="31952B8C" w14:textId="0FDE3258" w:rsidR="000C542D" w:rsidRPr="007B402E" w:rsidRDefault="000C542D" w:rsidP="00BA42CF">
            <w:pPr>
              <w:spacing w:line="400" w:lineRule="exact"/>
              <w:jc w:val="left"/>
              <w:rPr>
                <w:rFonts w:ascii="Times New Roman" w:eastAsia="仿宋_GB2312" w:hAnsi="Times New Roman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  <w:lang w:bidi="ar"/>
              </w:rPr>
              <w:t>预计参加全国高校心理情景剧决赛展演</w:t>
            </w:r>
          </w:p>
        </w:tc>
      </w:tr>
    </w:tbl>
    <w:p w14:paraId="5AE40163" w14:textId="65C75FFE" w:rsidR="00B564A5" w:rsidRPr="007B402E" w:rsidRDefault="00B564A5" w:rsidP="004837D9">
      <w:pPr>
        <w:widowControl/>
        <w:shd w:val="clear" w:color="auto" w:fill="FFFFFF"/>
        <w:spacing w:line="400" w:lineRule="exact"/>
        <w:ind w:firstLineChars="200" w:firstLine="643"/>
        <w:jc w:val="left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四、</w:t>
      </w:r>
      <w:r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大赛地点</w:t>
      </w:r>
    </w:p>
    <w:p w14:paraId="0EC7C6C5" w14:textId="2416C6BB" w:rsidR="00787D27" w:rsidRPr="007B402E" w:rsidRDefault="00B564A5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中国科学院大学雁栖湖校区东区礼堂</w:t>
      </w:r>
      <w:r w:rsidR="000C542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3B41C3B3" w14:textId="6817E9B0" w:rsidR="00CC7F04" w:rsidRPr="007B402E" w:rsidRDefault="00D05195" w:rsidP="004837D9">
      <w:pPr>
        <w:widowControl/>
        <w:shd w:val="clear" w:color="auto" w:fill="FFFFFF"/>
        <w:spacing w:line="400" w:lineRule="exact"/>
        <w:ind w:firstLineChars="200" w:firstLine="643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五</w:t>
      </w:r>
      <w:r w:rsidR="00CC7F04"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、形式及要求</w:t>
      </w:r>
    </w:p>
    <w:p w14:paraId="64FD6D3C" w14:textId="77777777" w:rsidR="00CC7F04" w:rsidRPr="007B402E" w:rsidRDefault="00CC7F04" w:rsidP="004837D9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形式</w:t>
      </w:r>
    </w:p>
    <w:p w14:paraId="142DD120" w14:textId="57E781F0" w:rsidR="0033173D" w:rsidRDefault="0033173D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心理情景剧的制作可利用与生活相似的情景，以舞台表演的形式重现生活情景中心理活动与冲突，同时在演出过程中兼顾知识性和趣味性。心理情景剧</w:t>
      </w:r>
      <w:r w:rsidR="008726FF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吸纳音乐、舞蹈、话剧等多种舞台元素，鼓励原创性。</w:t>
      </w:r>
    </w:p>
    <w:p w14:paraId="5B12EBAF" w14:textId="11BEFA33" w:rsidR="004837D9" w:rsidRPr="007B402E" w:rsidRDefault="004837D9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</w:p>
    <w:p w14:paraId="64BB55E5" w14:textId="719299AD" w:rsidR="0033173D" w:rsidRPr="007B402E" w:rsidRDefault="002C7D42" w:rsidP="00BA42CF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（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1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各培养单位可推选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1-2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个剧本及剧目参加校级评选。</w:t>
      </w:r>
    </w:p>
    <w:p w14:paraId="1219A1B4" w14:textId="069ED2B4" w:rsidR="00CC7F04" w:rsidRDefault="00CC7F04" w:rsidP="00BA42CF">
      <w:pPr>
        <w:widowControl/>
        <w:shd w:val="clear" w:color="auto" w:fill="FFFFFF"/>
        <w:tabs>
          <w:tab w:val="left" w:pos="312"/>
        </w:tabs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="002C7D42"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）围绕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“</w:t>
      </w:r>
      <w:r w:rsidR="00790727" w:rsidRPr="007B402E">
        <w:rPr>
          <w:rFonts w:ascii="Times New Roman" w:eastAsia="仿宋_GB2312" w:hAnsi="Times New Roman" w:cs="Times New Roman"/>
          <w:sz w:val="32"/>
          <w:szCs w:val="32"/>
        </w:rPr>
        <w:t>科研人生路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的大赛主题，制作参赛作品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，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且视频和最终演出时长控制在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10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分钟至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15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分钟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 w14:paraId="1605F153" w14:textId="3C755E91" w:rsidR="00680337" w:rsidRPr="00680337" w:rsidRDefault="00680337" w:rsidP="00BA42CF">
      <w:pPr>
        <w:widowControl/>
        <w:shd w:val="clear" w:color="auto" w:fill="FFFFFF"/>
        <w:tabs>
          <w:tab w:val="left" w:pos="312"/>
        </w:tabs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）参赛队伍人数应在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4-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之间，</w:t>
      </w:r>
      <w:r w:rsidR="002B780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其中</w:t>
      </w:r>
      <w:r w:rsidR="00362EC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演员、场务、灯光</w:t>
      </w:r>
      <w:r w:rsidR="002B780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、音响及</w:t>
      </w:r>
      <w:r w:rsidR="002B780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PPT</w:t>
      </w:r>
      <w:r w:rsidR="002B780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放映</w:t>
      </w:r>
      <w:r w:rsidR="00BD704C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人员</w:t>
      </w:r>
      <w:r w:rsidR="002B780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均属于参赛队伍内成员。</w:t>
      </w:r>
    </w:p>
    <w:p w14:paraId="7C5D37A6" w14:textId="77A88340" w:rsidR="00CC7F04" w:rsidRPr="007B402E" w:rsidRDefault="00CC7F04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（</w:t>
      </w:r>
      <w:r w:rsidR="00680337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4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剧目决赛展演将以舞台表演的形式呈现。初赛视频</w:t>
      </w:r>
      <w:r w:rsidR="008726FF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需</w:t>
      </w:r>
      <w:r w:rsidR="00F25DC5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在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唯一固定舞台或地点</w:t>
      </w:r>
      <w:r w:rsidR="00680337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录制，作品若涉及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多镜头多地点切换，以舞台背景</w:t>
      </w:r>
      <w:r w:rsidR="00680337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方式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呈现。</w:t>
      </w:r>
    </w:p>
    <w:p w14:paraId="1F2CE387" w14:textId="63224826" w:rsidR="00CC7F04" w:rsidRPr="007B402E" w:rsidRDefault="00CC7F04" w:rsidP="00BA42CF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（</w:t>
      </w:r>
      <w:r w:rsidR="00680337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5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剧本内容健康，积极向上，作品应反映出主人公在大学（含研究生）阶段的心理冲突和变化过程，内容</w:t>
      </w:r>
      <w:r w:rsidR="00680337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合情合理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、有创意</w:t>
      </w:r>
      <w:bookmarkStart w:id="1" w:name="gkstk2"/>
      <w:bookmarkEnd w:id="1"/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 w14:paraId="1513CF46" w14:textId="52D1FD91" w:rsidR="00B6028D" w:rsidRDefault="00CC7F04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（</w:t>
      </w:r>
      <w:r w:rsidR="00680337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6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各报名团队自备剧目所需道具、服装，如需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PPT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、音乐</w:t>
      </w:r>
      <w:r w:rsidR="000C542D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、灯光</w:t>
      </w:r>
      <w:r w:rsidR="008726FF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设计</w:t>
      </w:r>
      <w:r w:rsidR="0033173D"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等请自行准备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 w14:paraId="6A84C04B" w14:textId="633836B4" w:rsidR="00BD704C" w:rsidRDefault="00BD704C" w:rsidP="00BD704C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  <w:lang w:bidi="ar"/>
        </w:rPr>
        <w:t>六</w:t>
      </w:r>
      <w:r w:rsidRPr="007B402E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lang w:bidi="ar"/>
        </w:rPr>
        <w:t>、报名及作品提交</w:t>
      </w:r>
    </w:p>
    <w:p w14:paraId="01D1FF8D" w14:textId="77777777" w:rsidR="00BD704C" w:rsidRPr="00D379A5" w:rsidRDefault="00BD704C" w:rsidP="00BD704C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 w:rsidRPr="00D379A5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1.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剧目报名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，截止时间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2021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年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1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0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月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1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5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，报名表如下。</w:t>
      </w:r>
    </w:p>
    <w:p w14:paraId="704572D3" w14:textId="77777777" w:rsidR="00BD704C" w:rsidRPr="007B402E" w:rsidRDefault="00BD704C" w:rsidP="00BD704C">
      <w:pPr>
        <w:spacing w:line="4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心理情景剧报名表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128"/>
        <w:gridCol w:w="992"/>
        <w:gridCol w:w="1838"/>
        <w:gridCol w:w="846"/>
        <w:gridCol w:w="1367"/>
      </w:tblGrid>
      <w:tr w:rsidR="00BD704C" w:rsidRPr="007B402E" w14:paraId="06A78538" w14:textId="77777777" w:rsidTr="003B3F75">
        <w:trPr>
          <w:trHeight w:val="31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3081C" w14:textId="1B746A8A" w:rsidR="00BD704C" w:rsidRPr="007B402E" w:rsidRDefault="00BD704C" w:rsidP="00FE42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7B402E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培养单位</w:t>
            </w:r>
            <w:r w:rsidR="003B3F75"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名称</w:t>
            </w:r>
            <w:r w:rsidRPr="007B402E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+</w:t>
            </w:r>
            <w:r w:rsidRPr="007B402E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3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AE388" w14:textId="77777777" w:rsidR="00BD704C" w:rsidRPr="007B402E" w:rsidRDefault="00BD704C" w:rsidP="00FE42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</w:tr>
      <w:tr w:rsidR="00BD704C" w:rsidRPr="007B402E" w14:paraId="246646CA" w14:textId="77777777" w:rsidTr="003B3F75">
        <w:trPr>
          <w:trHeight w:val="25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AE5A48" w14:textId="1DB6BA4B" w:rsidR="00BD704C" w:rsidRPr="007B402E" w:rsidRDefault="003B3F75" w:rsidP="00FE42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辅导员</w:t>
            </w:r>
            <w:r w:rsidR="00BD704C" w:rsidRPr="007B402E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CA6B0D" w14:textId="77777777" w:rsidR="00BD704C" w:rsidRPr="007B402E" w:rsidRDefault="00BD704C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79A4F8" w14:textId="77777777" w:rsidR="00BD704C" w:rsidRPr="007B402E" w:rsidRDefault="00BD704C" w:rsidP="00FE42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7B402E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BA905D" w14:textId="77777777" w:rsidR="00BD704C" w:rsidRPr="007B402E" w:rsidRDefault="00BD704C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412A8E" w14:textId="77777777" w:rsidR="00BD704C" w:rsidRPr="007B402E" w:rsidRDefault="00BD704C" w:rsidP="00FE42D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7B402E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391" w14:textId="77777777" w:rsidR="00BD704C" w:rsidRPr="007B402E" w:rsidRDefault="00BD704C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</w:tr>
      <w:tr w:rsidR="003B3F75" w:rsidRPr="007B402E" w14:paraId="0ABFA8E2" w14:textId="77777777" w:rsidTr="003B3F75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16773C" w14:textId="77777777" w:rsidR="003B3F75" w:rsidRDefault="003B3F75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单位意见</w:t>
            </w:r>
          </w:p>
          <w:p w14:paraId="3CBC5D10" w14:textId="77777777" w:rsidR="003B3F75" w:rsidRDefault="003B3F75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  <w:p w14:paraId="55221127" w14:textId="77777777" w:rsidR="003B3F75" w:rsidRDefault="003B3F75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  <w:p w14:paraId="05A6F841" w14:textId="77777777" w:rsidR="003B3F75" w:rsidRDefault="003B3F75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（盖章）</w:t>
            </w:r>
          </w:p>
          <w:p w14:paraId="2FCA9B96" w14:textId="74E1CA07" w:rsidR="003B3F75" w:rsidRPr="007B402E" w:rsidRDefault="003B3F75" w:rsidP="00FE42D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 xml:space="preserve">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日</w:t>
            </w:r>
          </w:p>
        </w:tc>
      </w:tr>
    </w:tbl>
    <w:p w14:paraId="75BE92FB" w14:textId="77777777" w:rsidR="00BD704C" w:rsidRPr="00D379A5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2.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剧本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文本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提交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，截止时间为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2021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年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11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月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30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日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2B199FD2" w14:textId="77777777" w:rsidR="00BD704C" w:rsidRPr="00D379A5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3.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视频提交</w:t>
      </w:r>
      <w:r w:rsidRPr="00D379A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2021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年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3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月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13</w:t>
      </w:r>
      <w:r w:rsidRPr="00D379A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日前提交视频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，格式要求如下。</w:t>
      </w:r>
    </w:p>
    <w:p w14:paraId="1114FFDA" w14:textId="77777777" w:rsidR="00BD704C" w:rsidRPr="007B402E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（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1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）提交内容：</w:t>
      </w:r>
    </w:p>
    <w:p w14:paraId="6DA80963" w14:textId="77777777" w:rsidR="00BD704C" w:rsidRPr="007B402E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 w:bidi="ar"/>
        </w:rPr>
        <w:t>①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作品封面（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200*200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像素）</w:t>
      </w:r>
    </w:p>
    <w:p w14:paraId="627D07D5" w14:textId="77777777" w:rsidR="00BD704C" w:rsidRPr="007B402E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 w:bidi="ar"/>
        </w:rPr>
        <w:t>②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作品信息表</w:t>
      </w:r>
    </w:p>
    <w:p w14:paraId="71A273BB" w14:textId="15106D2D" w:rsidR="00BD704C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 w:bidi="ar"/>
        </w:rPr>
        <w:t>③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作品视频（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MP4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格式）</w:t>
      </w:r>
    </w:p>
    <w:p w14:paraId="323909ED" w14:textId="6B68910E" w:rsidR="003B3F75" w:rsidRDefault="003B3F75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</w:p>
    <w:p w14:paraId="2591C098" w14:textId="63966075" w:rsidR="008B7AB4" w:rsidRDefault="008B7AB4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</w:p>
    <w:p w14:paraId="1AFF4F29" w14:textId="4F8C8586" w:rsidR="008B7AB4" w:rsidRDefault="008B7AB4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</w:p>
    <w:p w14:paraId="5CEB5745" w14:textId="77777777" w:rsidR="008B7AB4" w:rsidRPr="008B7AB4" w:rsidRDefault="008B7AB4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</w:p>
    <w:p w14:paraId="003EC8B8" w14:textId="77777777" w:rsidR="00BD704C" w:rsidRPr="007B402E" w:rsidRDefault="00BD704C" w:rsidP="00BD704C">
      <w:pPr>
        <w:widowControl/>
        <w:shd w:val="clear" w:color="auto" w:fill="FFFFFF"/>
        <w:spacing w:line="4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作品信息表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97"/>
        <w:gridCol w:w="1617"/>
        <w:gridCol w:w="2333"/>
      </w:tblGrid>
      <w:tr w:rsidR="00BD704C" w:rsidRPr="007B402E" w14:paraId="7781A005" w14:textId="77777777" w:rsidTr="00FE42D0">
        <w:trPr>
          <w:trHeight w:val="756"/>
          <w:jc w:val="center"/>
        </w:trPr>
        <w:tc>
          <w:tcPr>
            <w:tcW w:w="2405" w:type="dxa"/>
            <w:shd w:val="clear" w:color="auto" w:fill="auto"/>
          </w:tcPr>
          <w:p w14:paraId="03A6F105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作品名称</w:t>
            </w:r>
          </w:p>
        </w:tc>
        <w:tc>
          <w:tcPr>
            <w:tcW w:w="1997" w:type="dxa"/>
            <w:shd w:val="clear" w:color="auto" w:fill="auto"/>
          </w:tcPr>
          <w:p w14:paraId="36790CCF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5CED27B1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指导教师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(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不能超过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个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  <w:tc>
          <w:tcPr>
            <w:tcW w:w="2333" w:type="dxa"/>
            <w:shd w:val="clear" w:color="auto" w:fill="auto"/>
          </w:tcPr>
          <w:p w14:paraId="111897BB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D704C" w:rsidRPr="007B402E" w14:paraId="72CE05CE" w14:textId="77777777" w:rsidTr="00FE42D0">
        <w:trPr>
          <w:trHeight w:val="696"/>
          <w:jc w:val="center"/>
        </w:trPr>
        <w:tc>
          <w:tcPr>
            <w:tcW w:w="2405" w:type="dxa"/>
            <w:shd w:val="clear" w:color="auto" w:fill="auto"/>
          </w:tcPr>
          <w:p w14:paraId="42E4DDC5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培养单位</w:t>
            </w:r>
          </w:p>
          <w:p w14:paraId="611CB571" w14:textId="513E93E0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（代码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+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单位</w:t>
            </w:r>
            <w:r w:rsidR="003B3F75">
              <w:rPr>
                <w:rFonts w:ascii="Times New Roman" w:eastAsia="仿宋_GB2312" w:hAnsi="Times New Roman" w:cs="Times New Roman" w:hint="eastAsia"/>
                <w:szCs w:val="21"/>
              </w:rPr>
              <w:t>名称</w:t>
            </w:r>
            <w:r w:rsidRPr="007B402E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997" w:type="dxa"/>
            <w:shd w:val="clear" w:color="auto" w:fill="auto"/>
          </w:tcPr>
          <w:p w14:paraId="256998F4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5F1D8781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作品编剧（个人或集体）</w:t>
            </w:r>
          </w:p>
        </w:tc>
        <w:tc>
          <w:tcPr>
            <w:tcW w:w="2333" w:type="dxa"/>
            <w:shd w:val="clear" w:color="auto" w:fill="auto"/>
          </w:tcPr>
          <w:p w14:paraId="0AE448EB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D704C" w:rsidRPr="007B402E" w14:paraId="2EFD09EC" w14:textId="77777777" w:rsidTr="00FE42D0">
        <w:trPr>
          <w:trHeight w:val="1071"/>
          <w:jc w:val="center"/>
        </w:trPr>
        <w:tc>
          <w:tcPr>
            <w:tcW w:w="2405" w:type="dxa"/>
            <w:shd w:val="clear" w:color="auto" w:fill="auto"/>
          </w:tcPr>
          <w:p w14:paraId="64C1B701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指导教师以及参赛学生负责人电话</w:t>
            </w:r>
          </w:p>
        </w:tc>
        <w:tc>
          <w:tcPr>
            <w:tcW w:w="1997" w:type="dxa"/>
            <w:shd w:val="clear" w:color="auto" w:fill="auto"/>
          </w:tcPr>
          <w:p w14:paraId="76969546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14:paraId="09E99E90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E-mail</w:t>
            </w:r>
          </w:p>
        </w:tc>
        <w:tc>
          <w:tcPr>
            <w:tcW w:w="2333" w:type="dxa"/>
            <w:shd w:val="clear" w:color="auto" w:fill="auto"/>
          </w:tcPr>
          <w:p w14:paraId="62749ECD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D704C" w:rsidRPr="007B402E" w14:paraId="541A34D0" w14:textId="77777777" w:rsidTr="00FE42D0">
        <w:trPr>
          <w:trHeight w:val="1331"/>
          <w:jc w:val="center"/>
        </w:trPr>
        <w:tc>
          <w:tcPr>
            <w:tcW w:w="2405" w:type="dxa"/>
            <w:shd w:val="clear" w:color="auto" w:fill="auto"/>
          </w:tcPr>
          <w:p w14:paraId="3C726858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演职人员名单（导演、演员、摄像、剧务、友情参演等）及各自联系方式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0C19C7FF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BD704C" w:rsidRPr="007B402E" w14:paraId="09E4AC5C" w14:textId="77777777" w:rsidTr="00FE42D0">
        <w:trPr>
          <w:trHeight w:val="982"/>
          <w:jc w:val="center"/>
        </w:trPr>
        <w:tc>
          <w:tcPr>
            <w:tcW w:w="2405" w:type="dxa"/>
            <w:shd w:val="clear" w:color="auto" w:fill="auto"/>
          </w:tcPr>
          <w:p w14:paraId="0C68EBBA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>演出时需要剧场提供的道具（务必列出）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0280215" w14:textId="77777777" w:rsidR="00BD704C" w:rsidRPr="007B402E" w:rsidRDefault="00BD704C" w:rsidP="00FE42D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B402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BD704C" w:rsidRPr="007B402E" w14:paraId="5DBBC817" w14:textId="77777777" w:rsidTr="00FE42D0">
        <w:trPr>
          <w:cantSplit/>
          <w:trHeight w:val="2297"/>
          <w:jc w:val="center"/>
        </w:trPr>
        <w:tc>
          <w:tcPr>
            <w:tcW w:w="2405" w:type="dxa"/>
            <w:shd w:val="clear" w:color="auto" w:fill="auto"/>
            <w:textDirection w:val="tbRlV"/>
            <w:vAlign w:val="center"/>
          </w:tcPr>
          <w:p w14:paraId="24B4F8E6" w14:textId="77777777" w:rsidR="00BD704C" w:rsidRPr="007B402E" w:rsidRDefault="00BD704C" w:rsidP="00FE42D0">
            <w:pPr>
              <w:widowControl/>
              <w:shd w:val="clear" w:color="auto" w:fill="FFFFFF"/>
              <w:spacing w:line="400" w:lineRule="exact"/>
              <w:ind w:left="113" w:right="113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  <w:lang w:bidi="ar"/>
              </w:rPr>
            </w:pPr>
            <w:r w:rsidRPr="00BD704C">
              <w:rPr>
                <w:rFonts w:ascii="Times New Roman" w:eastAsia="仿宋_GB2312" w:hAnsi="Times New Roman" w:cs="Times New Roman"/>
                <w:spacing w:val="50"/>
                <w:w w:val="77"/>
                <w:kern w:val="0"/>
                <w:szCs w:val="21"/>
                <w:shd w:val="clear" w:color="auto" w:fill="FFFFFF"/>
                <w:fitText w:val="1995" w:id="-1715820800"/>
                <w:lang w:bidi="ar"/>
              </w:rPr>
              <w:t>参赛作品内容简</w:t>
            </w:r>
            <w:r w:rsidRPr="00BD704C">
              <w:rPr>
                <w:rFonts w:ascii="Times New Roman" w:eastAsia="仿宋_GB2312" w:hAnsi="Times New Roman" w:cs="Times New Roman"/>
                <w:spacing w:val="4"/>
                <w:w w:val="77"/>
                <w:kern w:val="0"/>
                <w:szCs w:val="21"/>
                <w:shd w:val="clear" w:color="auto" w:fill="FFFFFF"/>
                <w:fitText w:val="1995" w:id="-1715820800"/>
                <w:lang w:bidi="ar"/>
              </w:rPr>
              <w:t>介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4DBD613A" w14:textId="77777777" w:rsidR="00BD704C" w:rsidRPr="00D379A5" w:rsidRDefault="00BD704C" w:rsidP="00FE42D0">
            <w:pPr>
              <w:widowControl/>
              <w:shd w:val="clear" w:color="auto" w:fill="FFFFFF"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hd w:val="clear" w:color="auto" w:fill="FFFFFF"/>
                <w:lang w:bidi="ar"/>
              </w:rPr>
            </w:pPr>
            <w:r w:rsidRPr="00D379A5">
              <w:rPr>
                <w:rFonts w:ascii="Times New Roman" w:eastAsia="仿宋_GB2312" w:hAnsi="Times New Roman" w:cs="Times New Roman"/>
                <w:kern w:val="0"/>
                <w:sz w:val="22"/>
                <w:shd w:val="clear" w:color="auto" w:fill="FFFFFF"/>
                <w:lang w:bidi="ar"/>
              </w:rPr>
              <w:t>注意</w:t>
            </w:r>
            <w:r w:rsidRPr="00D379A5">
              <w:rPr>
                <w:rFonts w:ascii="Times New Roman" w:eastAsia="仿宋_GB2312" w:hAnsi="Times New Roman" w:cs="Times New Roman"/>
                <w:kern w:val="0"/>
                <w:sz w:val="22"/>
                <w:shd w:val="clear" w:color="auto" w:fill="FFFFFF"/>
                <w:lang w:bidi="ar"/>
              </w:rPr>
              <w:t>:</w:t>
            </w:r>
            <w:r w:rsidRPr="00D379A5">
              <w:rPr>
                <w:rFonts w:ascii="Times New Roman" w:eastAsia="仿宋_GB2312" w:hAnsi="Times New Roman" w:cs="Times New Roman"/>
                <w:kern w:val="0"/>
                <w:sz w:val="22"/>
                <w:shd w:val="clear" w:color="auto" w:fill="FFFFFF"/>
                <w:lang w:bidi="ar"/>
              </w:rPr>
              <w:t>参赛作品内容尽量详细便于投票与决赛主持人串词。</w:t>
            </w:r>
            <w:r w:rsidRPr="00D379A5">
              <w:rPr>
                <w:rFonts w:ascii="Times New Roman" w:eastAsia="仿宋_GB2312" w:hAnsi="Times New Roman" w:cs="Times New Roman"/>
                <w:kern w:val="0"/>
                <w:sz w:val="22"/>
                <w:shd w:val="clear" w:color="auto" w:fill="FFFFFF"/>
                <w:lang w:bidi="ar"/>
              </w:rPr>
              <w:t xml:space="preserve"> </w:t>
            </w:r>
          </w:p>
          <w:p w14:paraId="7547C775" w14:textId="77777777" w:rsidR="00BD704C" w:rsidRPr="007B402E" w:rsidRDefault="00BD704C" w:rsidP="00FE42D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5CF97EDD" w14:textId="7E979245" w:rsidR="00BD704C" w:rsidRPr="00BD704C" w:rsidRDefault="00BD704C" w:rsidP="00BD704C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各时间段提交内容，命名方式均为“心理情景剧大赛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+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培养单位全称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+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队长姓名”，并按照时间规定提交至</w:t>
      </w:r>
      <w:hyperlink r:id="rId9" w:history="1">
        <w:r w:rsidRPr="00D00EA6">
          <w:rPr>
            <w:rStyle w:val="a6"/>
            <w:rFonts w:ascii="Times New Roman" w:eastAsia="仿宋_GB2312" w:hAnsi="Times New Roman" w:cs="Times New Roman"/>
            <w:sz w:val="32"/>
            <w:szCs w:val="32"/>
          </w:rPr>
          <w:t>mhec-xh2@ucas.ac.cn</w:t>
        </w:r>
      </w:hyperlink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 w14:paraId="23BD4FF3" w14:textId="22A66D0F" w:rsidR="00424CC9" w:rsidRPr="007B402E" w:rsidRDefault="00BD704C" w:rsidP="00BD704C">
      <w:pPr>
        <w:widowControl/>
        <w:shd w:val="clear" w:color="auto" w:fill="FFFFFF"/>
        <w:spacing w:line="400" w:lineRule="exact"/>
        <w:ind w:firstLineChars="200" w:firstLine="643"/>
        <w:jc w:val="left"/>
        <w:textAlignment w:val="baseline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bidi="ar"/>
        </w:rPr>
        <w:t>七</w:t>
      </w:r>
      <w:r w:rsidR="00424CC9"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、奖项设置</w:t>
      </w:r>
    </w:p>
    <w:p w14:paraId="641E5EB9" w14:textId="77777777" w:rsidR="00362EC6" w:rsidRPr="007B402E" w:rsidRDefault="00314743" w:rsidP="00362EC6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获得一、二、三等奖和优秀奖的团队将分别获得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人均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价值</w:t>
      </w:r>
      <w:r w:rsidR="00BE51F1" w:rsidRPr="007B402E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元、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="00BE51F1"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0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元、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元和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50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元的相应奖品，</w:t>
      </w:r>
      <w:r w:rsidR="00362EC6" w:rsidRPr="007B402E">
        <w:rPr>
          <w:rFonts w:ascii="Times New Roman" w:eastAsia="仿宋_GB2312" w:hAnsi="Times New Roman" w:cs="Times New Roman"/>
          <w:sz w:val="32"/>
          <w:szCs w:val="32"/>
        </w:rPr>
        <w:t>所有获奖队伍与个人将获得由心理中心颁发的获奖证书。</w:t>
      </w:r>
    </w:p>
    <w:p w14:paraId="35CBB844" w14:textId="7C24B885" w:rsidR="00314743" w:rsidRPr="007B402E" w:rsidRDefault="00314743" w:rsidP="00BA42CF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其中决赛分数</w:t>
      </w:r>
      <w:r w:rsidR="001C0E2F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最高的</w:t>
      </w:r>
      <w:r w:rsidR="00BE51F1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1C0E2F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个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团队将代表我校参加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全国高校心理情景剧大赛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。</w:t>
      </w:r>
      <w:r w:rsidR="001C0E2F" w:rsidRPr="007B402E">
        <w:rPr>
          <w:rFonts w:ascii="Times New Roman" w:eastAsia="仿宋_GB2312" w:hAnsi="Times New Roman" w:cs="Times New Roman"/>
          <w:sz w:val="32"/>
          <w:szCs w:val="32"/>
        </w:rPr>
        <w:t>如果排名靠前队伍无法参加，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后续队伍</w:t>
      </w:r>
      <w:r w:rsidR="001C0E2F" w:rsidRPr="007B402E">
        <w:rPr>
          <w:rFonts w:ascii="Times New Roman" w:eastAsia="仿宋_GB2312" w:hAnsi="Times New Roman" w:cs="Times New Roman"/>
          <w:sz w:val="32"/>
          <w:szCs w:val="32"/>
        </w:rPr>
        <w:t>递补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1C0E2F" w:rsidRPr="007B402E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0B0ECA1" w14:textId="68EC6179" w:rsidR="00424CC9" w:rsidRPr="007B402E" w:rsidRDefault="00424CC9" w:rsidP="00BA42CF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团体奖项</w:t>
      </w:r>
    </w:p>
    <w:p w14:paraId="0E729DAE" w14:textId="00BBCEC0" w:rsidR="00424CC9" w:rsidRPr="007B402E" w:rsidRDefault="00424CC9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一等奖：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名</w:t>
      </w:r>
    </w:p>
    <w:p w14:paraId="59209C72" w14:textId="3FF75ED0" w:rsidR="00362EC6" w:rsidRPr="007B402E" w:rsidRDefault="00424CC9" w:rsidP="00362EC6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二等奖：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名</w:t>
      </w:r>
    </w:p>
    <w:p w14:paraId="22B37A65" w14:textId="0FFD1AD9" w:rsidR="00362EC6" w:rsidRPr="007B402E" w:rsidRDefault="00424CC9" w:rsidP="00362EC6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三等奖：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3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名</w:t>
      </w:r>
    </w:p>
    <w:p w14:paraId="3982B504" w14:textId="7BFBA822" w:rsidR="00362EC6" w:rsidRPr="007B402E" w:rsidRDefault="00424CC9" w:rsidP="00362EC6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优秀奖：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4</w:t>
      </w:r>
      <w:r w:rsidR="00362EC6">
        <w:rPr>
          <w:rFonts w:ascii="Times New Roman" w:eastAsia="仿宋_GB2312" w:hAnsi="Times New Roman" w:cs="Times New Roman" w:hint="eastAsia"/>
          <w:sz w:val="32"/>
          <w:szCs w:val="32"/>
        </w:rPr>
        <w:t>名</w:t>
      </w:r>
    </w:p>
    <w:p w14:paraId="1B1398DB" w14:textId="3E9802F6" w:rsidR="00617967" w:rsidRPr="007B402E" w:rsidRDefault="00617967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优秀剧本奖：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63222CE0" w14:textId="71B6A8F6" w:rsidR="00424CC9" w:rsidRPr="007B402E" w:rsidRDefault="00D65725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广泛流传</w:t>
      </w:r>
      <w:r w:rsidR="00424CC9" w:rsidRPr="007B402E">
        <w:rPr>
          <w:rFonts w:ascii="Times New Roman" w:eastAsia="仿宋_GB2312" w:hAnsi="Times New Roman" w:cs="Times New Roman"/>
          <w:sz w:val="32"/>
          <w:szCs w:val="32"/>
        </w:rPr>
        <w:t>奖：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2283E67D" w14:textId="006E0E20" w:rsidR="00D65725" w:rsidRPr="007B402E" w:rsidRDefault="00D65725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最受欢迎剧目奖：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名</w:t>
      </w:r>
    </w:p>
    <w:p w14:paraId="1536D6B7" w14:textId="6492D13B" w:rsidR="002B7808" w:rsidRPr="007B402E" w:rsidRDefault="002B7808" w:rsidP="002B7808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优秀</w:t>
      </w:r>
      <w:r w:rsidR="00424CC9" w:rsidRPr="007B402E">
        <w:rPr>
          <w:rFonts w:ascii="Times New Roman" w:eastAsia="仿宋_GB2312" w:hAnsi="Times New Roman" w:cs="Times New Roman"/>
          <w:sz w:val="32"/>
          <w:szCs w:val="32"/>
        </w:rPr>
        <w:t>组织奖：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</w:p>
    <w:p w14:paraId="452423A2" w14:textId="5B1F761A" w:rsidR="00424CC9" w:rsidRPr="007B402E" w:rsidRDefault="00424CC9" w:rsidP="00BA42CF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个人奖项</w:t>
      </w:r>
    </w:p>
    <w:p w14:paraId="1677D299" w14:textId="65516B11" w:rsidR="00424CC9" w:rsidRPr="007B402E" w:rsidRDefault="00424CC9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最佳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导演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奖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0B857349" w14:textId="6D3D9696" w:rsidR="00424CC9" w:rsidRPr="007B402E" w:rsidRDefault="00424CC9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最佳舞台效果奖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19A46C46" w14:textId="133604EF" w:rsidR="00424CC9" w:rsidRPr="007B402E" w:rsidRDefault="00424CC9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最佳男主演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53DA681C" w14:textId="3D5C3192" w:rsidR="00424CC9" w:rsidRPr="007B402E" w:rsidRDefault="00424CC9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最佳女主演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6A799637" w14:textId="2938A8A9" w:rsidR="00BE51F1" w:rsidRPr="007B402E" w:rsidRDefault="00BE51F1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优秀男配奖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2FAD08F6" w14:textId="2FF77D73" w:rsidR="00BE51F1" w:rsidRPr="007B402E" w:rsidRDefault="00BE51F1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优秀女配</w:t>
      </w:r>
      <w:r w:rsidR="00790727" w:rsidRPr="007B402E">
        <w:rPr>
          <w:rFonts w:ascii="Times New Roman" w:eastAsia="仿宋_GB2312" w:hAnsi="Times New Roman" w:cs="Times New Roman"/>
          <w:sz w:val="32"/>
          <w:szCs w:val="32"/>
        </w:rPr>
        <w:t>奖</w:t>
      </w:r>
      <w:r w:rsidR="002B780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</w:p>
    <w:p w14:paraId="33E49D89" w14:textId="0EBFE87D" w:rsidR="009A4FD3" w:rsidRPr="007B402E" w:rsidRDefault="00BD704C" w:rsidP="00BD704C">
      <w:pPr>
        <w:widowControl/>
        <w:shd w:val="clear" w:color="auto" w:fill="FFFFFF"/>
        <w:spacing w:line="400" w:lineRule="exact"/>
        <w:ind w:firstLineChars="200" w:firstLine="643"/>
        <w:jc w:val="left"/>
        <w:textAlignment w:val="baseline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bidi="ar"/>
        </w:rPr>
        <w:t>八</w:t>
      </w:r>
      <w:r w:rsidR="009A4FD3" w:rsidRPr="007B402E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  <w:lang w:bidi="ar"/>
        </w:rPr>
        <w:t>、大赛评分标准</w:t>
      </w:r>
    </w:p>
    <w:p w14:paraId="33FDBD28" w14:textId="3285E467" w:rsidR="005E1068" w:rsidRPr="007B402E" w:rsidRDefault="009A4FD3" w:rsidP="00BA42CF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剧本评审阶段</w:t>
      </w:r>
    </w:p>
    <w:p w14:paraId="178A460C" w14:textId="627EA270" w:rsidR="00790727" w:rsidRPr="007B402E" w:rsidRDefault="000470AC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采用专业（三名</w:t>
      </w:r>
      <w:r w:rsidR="001C0E2F" w:rsidRPr="007B402E">
        <w:rPr>
          <w:rFonts w:ascii="Times New Roman" w:eastAsia="仿宋_GB2312" w:hAnsi="Times New Roman" w:cs="Times New Roman"/>
          <w:sz w:val="32"/>
          <w:szCs w:val="32"/>
        </w:rPr>
        <w:t>评审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）打分的方式，</w:t>
      </w:r>
      <w:r w:rsidR="002C7D42" w:rsidRPr="007B402E">
        <w:rPr>
          <w:rFonts w:ascii="Times New Roman" w:eastAsia="仿宋_GB2312" w:hAnsi="Times New Roman" w:cs="Times New Roman"/>
          <w:sz w:val="32"/>
          <w:szCs w:val="32"/>
        </w:rPr>
        <w:t>所得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平均分为剧本得分（</w:t>
      </w:r>
      <w:r w:rsidR="002C7D42" w:rsidRPr="007B402E">
        <w:rPr>
          <w:rFonts w:ascii="Times New Roman" w:eastAsia="仿宋_GB2312" w:hAnsi="Times New Roman" w:cs="Times New Roman"/>
          <w:sz w:val="32"/>
          <w:szCs w:val="32"/>
        </w:rPr>
        <w:t>得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分取至小数点后二位）</w:t>
      </w:r>
    </w:p>
    <w:p w14:paraId="5FC81172" w14:textId="1D6120C1" w:rsidR="005E1068" w:rsidRPr="007B402E" w:rsidRDefault="005E1068" w:rsidP="00BA42CF">
      <w:pPr>
        <w:spacing w:line="4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评委组评分表（剧本）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50"/>
        <w:gridCol w:w="4102"/>
        <w:gridCol w:w="1422"/>
        <w:gridCol w:w="1422"/>
      </w:tblGrid>
      <w:tr w:rsidR="00F23125" w:rsidRPr="007B402E" w14:paraId="09583735" w14:textId="77777777" w:rsidTr="00F23125">
        <w:trPr>
          <w:trHeight w:val="215"/>
          <w:jc w:val="center"/>
        </w:trPr>
        <w:tc>
          <w:tcPr>
            <w:tcW w:w="814" w:type="pct"/>
          </w:tcPr>
          <w:p w14:paraId="0C5A23D7" w14:textId="77777777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总指标</w:t>
            </w:r>
          </w:p>
        </w:tc>
        <w:tc>
          <w:tcPr>
            <w:tcW w:w="2472" w:type="pct"/>
          </w:tcPr>
          <w:p w14:paraId="791D9E3B" w14:textId="77777777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分指标</w:t>
            </w:r>
          </w:p>
        </w:tc>
        <w:tc>
          <w:tcPr>
            <w:tcW w:w="857" w:type="pct"/>
          </w:tcPr>
          <w:p w14:paraId="623C5ED1" w14:textId="473F6495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分项得分</w:t>
            </w:r>
          </w:p>
        </w:tc>
        <w:tc>
          <w:tcPr>
            <w:tcW w:w="857" w:type="pct"/>
          </w:tcPr>
          <w:p w14:paraId="004C474E" w14:textId="4641B7FE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评分</w:t>
            </w:r>
          </w:p>
        </w:tc>
      </w:tr>
      <w:tr w:rsidR="00F23125" w:rsidRPr="007B402E" w14:paraId="0B8D6999" w14:textId="77777777" w:rsidTr="00F23125">
        <w:trPr>
          <w:trHeight w:val="50"/>
          <w:jc w:val="center"/>
        </w:trPr>
        <w:tc>
          <w:tcPr>
            <w:tcW w:w="814" w:type="pct"/>
            <w:vMerge w:val="restart"/>
          </w:tcPr>
          <w:p w14:paraId="184AA4C1" w14:textId="0DCA17A1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主题（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40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472" w:type="pct"/>
          </w:tcPr>
          <w:p w14:paraId="029F4052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切合大赛主题（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606E9AD3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 w:val="restart"/>
          </w:tcPr>
          <w:p w14:paraId="32734792" w14:textId="410E6612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72B42AC6" w14:textId="77777777" w:rsidTr="00F23125">
        <w:trPr>
          <w:trHeight w:val="50"/>
          <w:jc w:val="center"/>
        </w:trPr>
        <w:tc>
          <w:tcPr>
            <w:tcW w:w="814" w:type="pct"/>
            <w:vMerge/>
          </w:tcPr>
          <w:p w14:paraId="4B18D23C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12461A1C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内容积极向上，寓意深刻（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5DAADB60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266458EC" w14:textId="0E368C23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7CCA46DF" w14:textId="77777777" w:rsidTr="00F23125">
        <w:trPr>
          <w:trHeight w:val="50"/>
          <w:jc w:val="center"/>
        </w:trPr>
        <w:tc>
          <w:tcPr>
            <w:tcW w:w="814" w:type="pct"/>
            <w:vMerge/>
          </w:tcPr>
          <w:p w14:paraId="04D9F45B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387FF571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具有知识普及性（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17226B1B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1FF7B43D" w14:textId="7EAEE8B5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4F8EA4FE" w14:textId="77777777" w:rsidTr="00F23125">
        <w:trPr>
          <w:trHeight w:val="100"/>
          <w:jc w:val="center"/>
        </w:trPr>
        <w:tc>
          <w:tcPr>
            <w:tcW w:w="814" w:type="pct"/>
            <w:vMerge/>
          </w:tcPr>
          <w:p w14:paraId="770DDA7C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6983C274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具有创新性（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56F34C84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7EC7BC45" w14:textId="1E73AE52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B7808" w:rsidRPr="007B402E" w14:paraId="19A456ED" w14:textId="77777777" w:rsidTr="00F23125">
        <w:trPr>
          <w:trHeight w:val="205"/>
          <w:jc w:val="center"/>
        </w:trPr>
        <w:tc>
          <w:tcPr>
            <w:tcW w:w="814" w:type="pct"/>
            <w:vMerge w:val="restart"/>
          </w:tcPr>
          <w:p w14:paraId="2E5C7CEA" w14:textId="4776DF01" w:rsidR="002B7808" w:rsidRPr="007B402E" w:rsidRDefault="002B7808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心理学知识与心理剧技术（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472" w:type="pct"/>
          </w:tcPr>
          <w:p w14:paraId="2D30F247" w14:textId="77777777" w:rsidR="002B7808" w:rsidRPr="007B402E" w:rsidRDefault="002B7808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心理冲突与心理协调的过程（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660E666A" w14:textId="77777777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 w:val="restart"/>
          </w:tcPr>
          <w:p w14:paraId="49CB5C64" w14:textId="4ECB3DCB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B7808" w:rsidRPr="007B402E" w14:paraId="34F6AA04" w14:textId="77777777" w:rsidTr="00F23125">
        <w:trPr>
          <w:trHeight w:val="50"/>
          <w:jc w:val="center"/>
        </w:trPr>
        <w:tc>
          <w:tcPr>
            <w:tcW w:w="814" w:type="pct"/>
            <w:vMerge/>
          </w:tcPr>
          <w:p w14:paraId="50A77978" w14:textId="77777777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43EBD359" w14:textId="6EE30324" w:rsidR="002B7808" w:rsidRPr="007B402E" w:rsidRDefault="002B7808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角色特征突出（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1ABD0891" w14:textId="77777777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4917E69B" w14:textId="517BF043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B7808" w:rsidRPr="007B402E" w14:paraId="02101D74" w14:textId="77777777" w:rsidTr="00F23125">
        <w:trPr>
          <w:trHeight w:val="50"/>
          <w:jc w:val="center"/>
        </w:trPr>
        <w:tc>
          <w:tcPr>
            <w:tcW w:w="814" w:type="pct"/>
            <w:vMerge/>
          </w:tcPr>
          <w:p w14:paraId="7205A19D" w14:textId="77777777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5D15FC25" w14:textId="64B3556D" w:rsidR="002B7808" w:rsidRPr="007B402E" w:rsidRDefault="002B7808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体现心理剧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技术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1BDF3DF1" w14:textId="77777777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2F76F7E0" w14:textId="60FE6E6D" w:rsidR="002B7808" w:rsidRPr="007B402E" w:rsidRDefault="002B7808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38AA0F48" w14:textId="77777777" w:rsidTr="00F23125">
        <w:trPr>
          <w:trHeight w:val="111"/>
          <w:jc w:val="center"/>
        </w:trPr>
        <w:tc>
          <w:tcPr>
            <w:tcW w:w="814" w:type="pct"/>
            <w:vMerge w:val="restart"/>
          </w:tcPr>
          <w:p w14:paraId="75E52FE5" w14:textId="1E46E8DF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剧本（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472" w:type="pct"/>
          </w:tcPr>
          <w:p w14:paraId="746B593A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剧情连贯，情节完整（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712DE40E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 w:val="restart"/>
          </w:tcPr>
          <w:p w14:paraId="554AFBC8" w14:textId="5E580111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64B74C25" w14:textId="77777777" w:rsidTr="00F23125">
        <w:trPr>
          <w:trHeight w:val="111"/>
          <w:jc w:val="center"/>
        </w:trPr>
        <w:tc>
          <w:tcPr>
            <w:tcW w:w="814" w:type="pct"/>
            <w:vMerge/>
          </w:tcPr>
          <w:p w14:paraId="6F191F03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31C79879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剧情冲突表现明确、合理（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070508E0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51312077" w14:textId="0892E919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338B4B01" w14:textId="77777777" w:rsidTr="00F23125">
        <w:trPr>
          <w:trHeight w:val="90"/>
          <w:jc w:val="center"/>
        </w:trPr>
        <w:tc>
          <w:tcPr>
            <w:tcW w:w="814" w:type="pct"/>
            <w:vMerge/>
          </w:tcPr>
          <w:p w14:paraId="66F11C41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2" w:type="pct"/>
          </w:tcPr>
          <w:p w14:paraId="4AD5CA45" w14:textId="29931AED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剧本结构清晰（含剧本语言、灯光、道具、音乐等）（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857" w:type="pct"/>
          </w:tcPr>
          <w:p w14:paraId="0C008C96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  <w:vMerge/>
          </w:tcPr>
          <w:p w14:paraId="06BD9F0C" w14:textId="673233F8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292D81E8" w14:textId="77777777" w:rsidTr="00F23125">
        <w:trPr>
          <w:trHeight w:val="50"/>
          <w:jc w:val="center"/>
        </w:trPr>
        <w:tc>
          <w:tcPr>
            <w:tcW w:w="3286" w:type="pct"/>
            <w:gridSpan w:val="2"/>
          </w:tcPr>
          <w:p w14:paraId="74CEF238" w14:textId="77777777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总分</w:t>
            </w:r>
          </w:p>
        </w:tc>
        <w:tc>
          <w:tcPr>
            <w:tcW w:w="857" w:type="pct"/>
          </w:tcPr>
          <w:p w14:paraId="76322F1E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857" w:type="pct"/>
          </w:tcPr>
          <w:p w14:paraId="422F3C6A" w14:textId="0C1E01A8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</w:tbl>
    <w:p w14:paraId="72FF1254" w14:textId="77A33260" w:rsidR="009A4FD3" w:rsidRPr="007B402E" w:rsidRDefault="009A4FD3" w:rsidP="00BA42CF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初赛阶段</w:t>
      </w:r>
    </w:p>
    <w:p w14:paraId="6F4F3981" w14:textId="35BA697F" w:rsidR="001C0E2F" w:rsidRPr="007B402E" w:rsidRDefault="001C0E2F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对进入初赛的作品进行的评分，主要包括评委组评分（</w:t>
      </w:r>
      <w:r w:rsidR="00BE51F1" w:rsidRPr="007B402E">
        <w:rPr>
          <w:rFonts w:ascii="Times New Roman" w:eastAsia="仿宋_GB2312" w:hAnsi="Times New Roman" w:cs="Times New Roman"/>
          <w:sz w:val="32"/>
          <w:szCs w:val="32"/>
        </w:rPr>
        <w:t>95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分），投票得分（</w:t>
      </w:r>
      <w:r w:rsidR="00BE51F1" w:rsidRPr="007B402E">
        <w:rPr>
          <w:rFonts w:ascii="Times New Roman" w:eastAsia="仿宋_GB2312" w:hAnsi="Times New Roman" w:cs="Times New Roman"/>
          <w:sz w:val="32"/>
          <w:szCs w:val="32"/>
        </w:rPr>
        <w:t>5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分）两个部分，初赛总分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=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评委组评分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*0.9</w:t>
      </w:r>
      <w:r w:rsidR="00787D27" w:rsidRPr="007B402E">
        <w:rPr>
          <w:rFonts w:ascii="Times New Roman" w:eastAsia="仿宋_GB2312" w:hAnsi="Times New Roman" w:cs="Times New Roman"/>
          <w:sz w:val="32"/>
          <w:szCs w:val="32"/>
        </w:rPr>
        <w:t>5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+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投票得分。</w:t>
      </w:r>
    </w:p>
    <w:p w14:paraId="6FB5FDAA" w14:textId="5903903A" w:rsidR="009A4FD3" w:rsidRPr="007B402E" w:rsidRDefault="009A4FD3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）评委组评分</w:t>
      </w:r>
    </w:p>
    <w:p w14:paraId="78C0E1F3" w14:textId="6802B783" w:rsidR="000470AC" w:rsidRPr="007B402E" w:rsidRDefault="000470AC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采用专业（四名</w:t>
      </w:r>
      <w:r w:rsidR="001C0E2F" w:rsidRPr="007B402E">
        <w:rPr>
          <w:rFonts w:ascii="Times New Roman" w:eastAsia="仿宋_GB2312" w:hAnsi="Times New Roman" w:cs="Times New Roman"/>
          <w:sz w:val="32"/>
          <w:szCs w:val="32"/>
        </w:rPr>
        <w:t>评审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）打分的方式，</w:t>
      </w:r>
      <w:r w:rsidR="002C7D42" w:rsidRPr="007B402E">
        <w:rPr>
          <w:rFonts w:ascii="Times New Roman" w:eastAsia="仿宋_GB2312" w:hAnsi="Times New Roman" w:cs="Times New Roman"/>
          <w:sz w:val="32"/>
          <w:szCs w:val="32"/>
        </w:rPr>
        <w:t>所得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平均分为视频</w:t>
      </w:r>
      <w:r w:rsidR="002C7D42" w:rsidRPr="007B402E">
        <w:rPr>
          <w:rFonts w:ascii="Times New Roman" w:eastAsia="仿宋_GB2312" w:hAnsi="Times New Roman" w:cs="Times New Roman"/>
          <w:sz w:val="32"/>
          <w:szCs w:val="32"/>
        </w:rPr>
        <w:t>评审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得分（</w:t>
      </w:r>
      <w:r w:rsidR="002C7D42" w:rsidRPr="007B402E">
        <w:rPr>
          <w:rFonts w:ascii="Times New Roman" w:eastAsia="仿宋_GB2312" w:hAnsi="Times New Roman" w:cs="Times New Roman"/>
          <w:sz w:val="32"/>
          <w:szCs w:val="32"/>
        </w:rPr>
        <w:t>得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分取至小数点后二位）</w:t>
      </w:r>
    </w:p>
    <w:p w14:paraId="33D1613D" w14:textId="0037E991" w:rsidR="009A4FD3" w:rsidRPr="007B402E" w:rsidRDefault="009A4FD3" w:rsidP="00BA42CF">
      <w:pPr>
        <w:spacing w:line="4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评委组评分表</w:t>
      </w:r>
      <w:r w:rsidR="005E1068" w:rsidRPr="007B402E">
        <w:rPr>
          <w:rFonts w:ascii="Times New Roman" w:eastAsia="仿宋_GB2312" w:hAnsi="Times New Roman" w:cs="Times New Roman"/>
          <w:sz w:val="32"/>
          <w:szCs w:val="32"/>
        </w:rPr>
        <w:t>（视频）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1276"/>
        <w:gridCol w:w="929"/>
      </w:tblGrid>
      <w:tr w:rsidR="00F23125" w:rsidRPr="007B402E" w14:paraId="7E63D10C" w14:textId="77777777" w:rsidTr="00787D27">
        <w:trPr>
          <w:trHeight w:val="90"/>
          <w:jc w:val="center"/>
        </w:trPr>
        <w:tc>
          <w:tcPr>
            <w:tcW w:w="1193" w:type="pct"/>
            <w:vAlign w:val="center"/>
          </w:tcPr>
          <w:p w14:paraId="028C2C05" w14:textId="77777777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总指标</w:t>
            </w:r>
          </w:p>
        </w:tc>
        <w:tc>
          <w:tcPr>
            <w:tcW w:w="2478" w:type="pct"/>
            <w:vAlign w:val="center"/>
          </w:tcPr>
          <w:p w14:paraId="56815A89" w14:textId="77777777" w:rsidR="00F23125" w:rsidRPr="007B402E" w:rsidRDefault="00F23125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分指标</w:t>
            </w:r>
          </w:p>
        </w:tc>
        <w:tc>
          <w:tcPr>
            <w:tcW w:w="769" w:type="pct"/>
          </w:tcPr>
          <w:p w14:paraId="18655B82" w14:textId="169C5D8D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分项得分</w:t>
            </w:r>
          </w:p>
        </w:tc>
        <w:tc>
          <w:tcPr>
            <w:tcW w:w="560" w:type="pct"/>
            <w:vAlign w:val="center"/>
          </w:tcPr>
          <w:p w14:paraId="3B7B25BF" w14:textId="59BBE5A2" w:rsidR="00F23125" w:rsidRPr="007B402E" w:rsidRDefault="00F23125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总评分</w:t>
            </w:r>
          </w:p>
        </w:tc>
      </w:tr>
      <w:tr w:rsidR="00F23125" w:rsidRPr="007B402E" w14:paraId="755F8931" w14:textId="77777777" w:rsidTr="00787D27">
        <w:trPr>
          <w:trHeight w:val="50"/>
          <w:jc w:val="center"/>
        </w:trPr>
        <w:tc>
          <w:tcPr>
            <w:tcW w:w="1193" w:type="pct"/>
            <w:vMerge w:val="restart"/>
          </w:tcPr>
          <w:p w14:paraId="50F85E0B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主题（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40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478" w:type="pct"/>
          </w:tcPr>
          <w:p w14:paraId="633CA90E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切合大赛主题（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20C88D87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</w:tcPr>
          <w:p w14:paraId="292E6EDB" w14:textId="03745409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6E70AA8B" w14:textId="77777777" w:rsidTr="00787D27">
        <w:trPr>
          <w:trHeight w:val="50"/>
          <w:jc w:val="center"/>
        </w:trPr>
        <w:tc>
          <w:tcPr>
            <w:tcW w:w="1193" w:type="pct"/>
            <w:vMerge/>
          </w:tcPr>
          <w:p w14:paraId="6D1F217F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5E54F959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提供的剧本清晰、完整，属于原创（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59D86C8A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</w:tcPr>
          <w:p w14:paraId="7CEEC10A" w14:textId="48EA269F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60FA521A" w14:textId="77777777" w:rsidTr="00787D27">
        <w:trPr>
          <w:trHeight w:val="50"/>
          <w:jc w:val="center"/>
        </w:trPr>
        <w:tc>
          <w:tcPr>
            <w:tcW w:w="1193" w:type="pct"/>
            <w:vMerge/>
          </w:tcPr>
          <w:p w14:paraId="734B97E5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360F20B5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内容积极向上，寓意深刻（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58AB26C3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</w:tcPr>
          <w:p w14:paraId="7D66849C" w14:textId="5EC8CE9C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2238F912" w14:textId="77777777" w:rsidTr="00787D27">
        <w:trPr>
          <w:trHeight w:val="100"/>
          <w:jc w:val="center"/>
        </w:trPr>
        <w:tc>
          <w:tcPr>
            <w:tcW w:w="1193" w:type="pct"/>
            <w:vMerge/>
          </w:tcPr>
          <w:p w14:paraId="7E2C8BFA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0E03028A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具有知识普及性、创新性（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0FC31442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</w:tcPr>
          <w:p w14:paraId="24852068" w14:textId="38FAFCDA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6675CE83" w14:textId="77777777" w:rsidTr="00787D27">
        <w:trPr>
          <w:trHeight w:val="111"/>
          <w:jc w:val="center"/>
        </w:trPr>
        <w:tc>
          <w:tcPr>
            <w:tcW w:w="1193" w:type="pct"/>
            <w:vMerge w:val="restart"/>
          </w:tcPr>
          <w:p w14:paraId="7EB7DF5B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节目编排（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478" w:type="pct"/>
          </w:tcPr>
          <w:p w14:paraId="6F00B29F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剧情冲突表现明确、合理（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221B5B3E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</w:tcPr>
          <w:p w14:paraId="08D174AD" w14:textId="49ECF261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29C965A5" w14:textId="77777777" w:rsidTr="00787D27">
        <w:trPr>
          <w:trHeight w:val="90"/>
          <w:jc w:val="center"/>
        </w:trPr>
        <w:tc>
          <w:tcPr>
            <w:tcW w:w="1193" w:type="pct"/>
            <w:vMerge/>
          </w:tcPr>
          <w:p w14:paraId="5080643C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68923A2B" w14:textId="77777777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体现心理剧技术技巧（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151402EA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</w:tcPr>
          <w:p w14:paraId="4CCE84CC" w14:textId="0E881180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23125" w:rsidRPr="007B402E" w14:paraId="7AF65920" w14:textId="77777777" w:rsidTr="00787D27">
        <w:trPr>
          <w:trHeight w:val="53"/>
          <w:jc w:val="center"/>
        </w:trPr>
        <w:tc>
          <w:tcPr>
            <w:tcW w:w="1193" w:type="pct"/>
            <w:vMerge/>
          </w:tcPr>
          <w:p w14:paraId="2E4D351F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62FBB95B" w14:textId="5ED91AA9" w:rsidR="00F23125" w:rsidRPr="007B402E" w:rsidRDefault="00F23125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灯光、音乐、道具使用（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65E048C4" w14:textId="77777777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</w:tcPr>
          <w:p w14:paraId="6E02C2C1" w14:textId="3BC09350" w:rsidR="00F23125" w:rsidRPr="007B402E" w:rsidRDefault="00F23125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144716FB" w14:textId="77777777" w:rsidTr="00787D27">
        <w:trPr>
          <w:trHeight w:val="205"/>
          <w:jc w:val="center"/>
        </w:trPr>
        <w:tc>
          <w:tcPr>
            <w:tcW w:w="1193" w:type="pct"/>
            <w:vMerge w:val="restart"/>
          </w:tcPr>
          <w:p w14:paraId="57C619EF" w14:textId="41DA569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表演技巧（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478" w:type="pct"/>
          </w:tcPr>
          <w:p w14:paraId="65DDC2A9" w14:textId="4F5AE4CC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演员表达流畅，语言通顺（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08D3AC65" w14:textId="77777777" w:rsidR="002C7D42" w:rsidRPr="007B402E" w:rsidRDefault="002C7D42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</w:tcPr>
          <w:p w14:paraId="0781A943" w14:textId="685465D6" w:rsidR="002C7D42" w:rsidRPr="007B402E" w:rsidRDefault="002C7D42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10C4E607" w14:textId="77777777" w:rsidTr="00787D27">
        <w:trPr>
          <w:trHeight w:val="50"/>
          <w:jc w:val="center"/>
        </w:trPr>
        <w:tc>
          <w:tcPr>
            <w:tcW w:w="1193" w:type="pct"/>
            <w:vMerge/>
          </w:tcPr>
          <w:p w14:paraId="06495209" w14:textId="77777777" w:rsidR="002C7D42" w:rsidRPr="007B402E" w:rsidRDefault="002C7D42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45DCD53F" w14:textId="6423EFCB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配合默契（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1EC8C5CB" w14:textId="77777777" w:rsidR="002C7D42" w:rsidRPr="007B402E" w:rsidRDefault="002C7D42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</w:tcPr>
          <w:p w14:paraId="43EDB1A5" w14:textId="3B895683" w:rsidR="002C7D42" w:rsidRPr="007B402E" w:rsidRDefault="002C7D42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14CD998C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4E008C54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</w:tcPr>
          <w:p w14:paraId="0614611D" w14:textId="7B8DEE5B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剧情过渡自然（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</w:tcPr>
          <w:p w14:paraId="56DE4CE8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2939430A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50AE88FC" w14:textId="77777777" w:rsidTr="00787D27">
        <w:trPr>
          <w:jc w:val="center"/>
        </w:trPr>
        <w:tc>
          <w:tcPr>
            <w:tcW w:w="1193" w:type="pct"/>
            <w:vMerge w:val="restart"/>
            <w:vAlign w:val="center"/>
          </w:tcPr>
          <w:p w14:paraId="5EE20C8A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加分项</w:t>
            </w:r>
          </w:p>
          <w:p w14:paraId="2DAC1432" w14:textId="21D475DD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（友情参演）</w:t>
            </w:r>
          </w:p>
        </w:tc>
        <w:tc>
          <w:tcPr>
            <w:tcW w:w="2478" w:type="pct"/>
            <w:vAlign w:val="center"/>
          </w:tcPr>
          <w:p w14:paraId="3D8F9BC7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研究所或学院领导、院士参加（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+5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407BEEF6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4958046C" w14:textId="0FA4CDE8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44E0D3E1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52CA1F03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  <w:vAlign w:val="center"/>
          </w:tcPr>
          <w:p w14:paraId="2F148C69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导师参加（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+3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51AF77B0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425B5536" w14:textId="1F7474BF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4F9D3D9D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002D41B9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  <w:vAlign w:val="center"/>
          </w:tcPr>
          <w:p w14:paraId="633F07A8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心理辅导员、心理联络员参加（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5D443544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0415B3BE" w14:textId="5BB22BB9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0E356D17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5E5195B6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  <w:vAlign w:val="center"/>
          </w:tcPr>
          <w:p w14:paraId="7AE9539C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联培生、客座学生参加（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70506A5A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64398879" w14:textId="03946E19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6A7A2DFF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32A6CABF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  <w:vAlign w:val="center"/>
          </w:tcPr>
          <w:p w14:paraId="43BCCE7D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本所或学院其他老师参加（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562020A8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3D4A67BA" w14:textId="14F6AB8E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1CC0D69A" w14:textId="77777777" w:rsidTr="00787D27">
        <w:trPr>
          <w:jc w:val="center"/>
        </w:trPr>
        <w:tc>
          <w:tcPr>
            <w:tcW w:w="1193" w:type="pct"/>
            <w:vMerge w:val="restart"/>
            <w:vAlign w:val="center"/>
          </w:tcPr>
          <w:p w14:paraId="6C439143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扣分项</w:t>
            </w:r>
          </w:p>
        </w:tc>
        <w:tc>
          <w:tcPr>
            <w:tcW w:w="2478" w:type="pct"/>
            <w:vAlign w:val="center"/>
          </w:tcPr>
          <w:p w14:paraId="77289A51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主体内容时间少于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9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分钟或多于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15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分钟（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-2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43978159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6BB513AD" w14:textId="563ED5A8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53DB930F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2CF58413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  <w:vAlign w:val="center"/>
          </w:tcPr>
          <w:p w14:paraId="61D8943B" w14:textId="07D4DE0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主题内容不是大学（含研究生）阶段的题材（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-2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6C6B9189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4CBB98A3" w14:textId="0131BEA6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2C7D42" w:rsidRPr="007B402E" w14:paraId="09264AA7" w14:textId="77777777" w:rsidTr="00787D27">
        <w:trPr>
          <w:jc w:val="center"/>
        </w:trPr>
        <w:tc>
          <w:tcPr>
            <w:tcW w:w="1193" w:type="pct"/>
            <w:vMerge/>
            <w:vAlign w:val="center"/>
          </w:tcPr>
          <w:p w14:paraId="29A58B3B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78" w:type="pct"/>
            <w:vAlign w:val="center"/>
          </w:tcPr>
          <w:p w14:paraId="4EDB15AC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剧情中出现暴力、低俗、歧视等非正向、积极、阳光的内容（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-10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769" w:type="pct"/>
            <w:vAlign w:val="center"/>
          </w:tcPr>
          <w:p w14:paraId="1152DAD1" w14:textId="77777777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Merge/>
            <w:vAlign w:val="center"/>
          </w:tcPr>
          <w:p w14:paraId="45DB4D03" w14:textId="5E161C91" w:rsidR="002C7D42" w:rsidRPr="007B402E" w:rsidRDefault="002C7D42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C0E2F" w:rsidRPr="007B402E" w14:paraId="05804607" w14:textId="77777777" w:rsidTr="00787D27">
        <w:trPr>
          <w:jc w:val="center"/>
        </w:trPr>
        <w:tc>
          <w:tcPr>
            <w:tcW w:w="3671" w:type="pct"/>
            <w:gridSpan w:val="2"/>
            <w:vAlign w:val="center"/>
          </w:tcPr>
          <w:p w14:paraId="1D0AA4FD" w14:textId="77777777" w:rsidR="001C0E2F" w:rsidRPr="007B402E" w:rsidRDefault="001C0E2F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总分</w:t>
            </w:r>
          </w:p>
        </w:tc>
        <w:tc>
          <w:tcPr>
            <w:tcW w:w="769" w:type="pct"/>
            <w:vAlign w:val="center"/>
          </w:tcPr>
          <w:p w14:paraId="7DA0F53D" w14:textId="77777777" w:rsidR="001C0E2F" w:rsidRPr="007B402E" w:rsidRDefault="001C0E2F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C6839DA" w14:textId="4E49BB3D" w:rsidR="001C0E2F" w:rsidRPr="007B402E" w:rsidRDefault="001C0E2F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</w:tbl>
    <w:p w14:paraId="26D0422A" w14:textId="6ECFCA2C" w:rsidR="009A4FD3" w:rsidRPr="007B402E" w:rsidRDefault="00844C01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注：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主体内容，为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除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去片头和片尾的整体舞台故事部分</w:t>
      </w:r>
      <w:r w:rsidR="00682D2B" w:rsidRPr="007B402E">
        <w:rPr>
          <w:rFonts w:ascii="Times New Roman" w:eastAsia="仿宋_GB2312" w:hAnsi="Times New Roman" w:cs="Times New Roman"/>
          <w:sz w:val="32"/>
          <w:szCs w:val="32"/>
        </w:rPr>
        <w:t>；如参演或助演人员有多个可加分身份，按最高加分项加分。</w:t>
      </w:r>
    </w:p>
    <w:p w14:paraId="3FE09DD7" w14:textId="77777777" w:rsidR="009A4FD3" w:rsidRPr="007B402E" w:rsidRDefault="009A4FD3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）网络投票计分</w:t>
      </w:r>
    </w:p>
    <w:p w14:paraId="35ED6706" w14:textId="38C0AF13" w:rsidR="00F76ADB" w:rsidRPr="007B402E" w:rsidRDefault="009A4FD3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本部分投票共计</w:t>
      </w:r>
      <w:r w:rsidR="002B7808">
        <w:rPr>
          <w:rFonts w:ascii="Times New Roman" w:eastAsia="仿宋_GB2312" w:hAnsi="Times New Roman" w:cs="Times New Roman"/>
          <w:sz w:val="32"/>
          <w:szCs w:val="32"/>
        </w:rPr>
        <w:t>5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分，以网络投票排名为唯一参考标准。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网络投票设置票数档位，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Y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为最高得票数，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X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为最低得票数，两者之间共分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10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个档位，各档位之间的票数差异为等票数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D=(Y-X)/</w:t>
      </w:r>
      <w:r w:rsidR="000D484F">
        <w:rPr>
          <w:rFonts w:ascii="Times New Roman" w:eastAsia="仿宋_GB2312" w:hAnsi="Times New Roman" w:cs="Times New Roman"/>
          <w:sz w:val="32"/>
          <w:szCs w:val="32"/>
        </w:rPr>
        <w:t>5</w:t>
      </w:r>
      <w:r w:rsidR="00F76ADB" w:rsidRPr="007B402E">
        <w:rPr>
          <w:rFonts w:ascii="Times New Roman" w:eastAsia="仿宋_GB2312" w:hAnsi="Times New Roman" w:cs="Times New Roman"/>
          <w:sz w:val="32"/>
          <w:szCs w:val="32"/>
        </w:rPr>
        <w:t>。具体计分规则如下：</w:t>
      </w:r>
    </w:p>
    <w:p w14:paraId="30C5E9B7" w14:textId="53094E5B" w:rsidR="009A4FD3" w:rsidRPr="007B402E" w:rsidRDefault="00F76ADB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作品最终得票数在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Y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Y-D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之间，得分为</w:t>
      </w:r>
      <w:r w:rsidR="002B7808">
        <w:rPr>
          <w:rFonts w:ascii="Times New Roman" w:eastAsia="仿宋_GB2312" w:hAnsi="Times New Roman" w:cs="Times New Roman"/>
          <w:sz w:val="32"/>
          <w:szCs w:val="32"/>
        </w:rPr>
        <w:t>5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分；作品最终得票数在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Y-D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Y-2D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之间，得分为</w:t>
      </w:r>
      <w:r w:rsidR="002B7808">
        <w:rPr>
          <w:rFonts w:ascii="Times New Roman" w:eastAsia="仿宋_GB2312" w:hAnsi="Times New Roman" w:cs="Times New Roman"/>
          <w:sz w:val="32"/>
          <w:szCs w:val="32"/>
        </w:rPr>
        <w:t>4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分。以此类推。</w:t>
      </w:r>
    </w:p>
    <w:p w14:paraId="33A3E660" w14:textId="600AB3E9" w:rsidR="009A4FD3" w:rsidRPr="007B402E" w:rsidRDefault="00F63C4E" w:rsidP="00BA42CF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="009A4FD3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="009A4FD3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决赛阶段</w:t>
      </w:r>
    </w:p>
    <w:p w14:paraId="31C9C2FF" w14:textId="5CF1C7B1" w:rsidR="009A4FD3" w:rsidRPr="007B402E" w:rsidRDefault="00BD704C" w:rsidP="00BA42CF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）剧目评分：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采用</w:t>
      </w:r>
      <w:r w:rsidR="0033173D" w:rsidRPr="007B402E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专业</w:t>
      </w:r>
      <w:r w:rsidR="008B144D"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="008B144D" w:rsidRPr="007B402E">
        <w:rPr>
          <w:rFonts w:ascii="Times New Roman" w:eastAsia="仿宋_GB2312" w:hAnsi="Times New Roman" w:cs="Times New Roman"/>
          <w:sz w:val="32"/>
          <w:szCs w:val="32"/>
        </w:rPr>
        <w:t>10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名</w:t>
      </w:r>
      <w:r w:rsidR="001C0E2F" w:rsidRPr="007B402E">
        <w:rPr>
          <w:rFonts w:ascii="Times New Roman" w:eastAsia="仿宋_GB2312" w:hAnsi="Times New Roman" w:cs="Times New Roman"/>
          <w:sz w:val="32"/>
          <w:szCs w:val="32"/>
        </w:rPr>
        <w:t>评审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）打分的方式，去掉一个最高分和一个最底分，</w:t>
      </w:r>
      <w:r w:rsidR="00844C01" w:rsidRPr="007B402E">
        <w:rPr>
          <w:rFonts w:ascii="Times New Roman" w:eastAsia="仿宋_GB2312" w:hAnsi="Times New Roman" w:cs="Times New Roman"/>
          <w:sz w:val="32"/>
          <w:szCs w:val="32"/>
        </w:rPr>
        <w:t>所得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>平均分为比赛最后得分（得分取至小数点后二位）</w:t>
      </w:r>
      <w:r w:rsidR="009A4FD3" w:rsidRPr="007B402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3173D" w:rsidRPr="007B402E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2947800" w14:textId="77777777" w:rsidR="00BE51F1" w:rsidRPr="007B402E" w:rsidRDefault="00BE51F1" w:rsidP="00BA42CF">
      <w:pPr>
        <w:spacing w:line="4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评委组评分表（决赛）</w:t>
      </w:r>
    </w:p>
    <w:tbl>
      <w:tblPr>
        <w:tblStyle w:val="a3"/>
        <w:tblW w:w="5123" w:type="pct"/>
        <w:jc w:val="center"/>
        <w:tblLook w:val="04A0" w:firstRow="1" w:lastRow="0" w:firstColumn="1" w:lastColumn="0" w:noHBand="0" w:noVBand="1"/>
      </w:tblPr>
      <w:tblGrid>
        <w:gridCol w:w="1273"/>
        <w:gridCol w:w="4959"/>
        <w:gridCol w:w="1132"/>
        <w:gridCol w:w="1136"/>
      </w:tblGrid>
      <w:tr w:rsidR="00BE51F1" w:rsidRPr="007B402E" w14:paraId="21B97537" w14:textId="77777777" w:rsidTr="003B3F75">
        <w:trPr>
          <w:trHeight w:val="510"/>
          <w:jc w:val="center"/>
        </w:trPr>
        <w:tc>
          <w:tcPr>
            <w:tcW w:w="749" w:type="pct"/>
            <w:vAlign w:val="center"/>
          </w:tcPr>
          <w:p w14:paraId="64CC4E19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总指标</w:t>
            </w:r>
          </w:p>
        </w:tc>
        <w:tc>
          <w:tcPr>
            <w:tcW w:w="2917" w:type="pct"/>
            <w:vAlign w:val="center"/>
          </w:tcPr>
          <w:p w14:paraId="0CDCF478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分指标</w:t>
            </w:r>
          </w:p>
        </w:tc>
        <w:tc>
          <w:tcPr>
            <w:tcW w:w="666" w:type="pct"/>
            <w:vAlign w:val="center"/>
          </w:tcPr>
          <w:p w14:paraId="139B5BD7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分项得分</w:t>
            </w:r>
          </w:p>
        </w:tc>
        <w:tc>
          <w:tcPr>
            <w:tcW w:w="668" w:type="pct"/>
            <w:vAlign w:val="center"/>
          </w:tcPr>
          <w:p w14:paraId="4A1EFC14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评分</w:t>
            </w:r>
          </w:p>
        </w:tc>
      </w:tr>
      <w:tr w:rsidR="00BE51F1" w:rsidRPr="007B402E" w14:paraId="02883918" w14:textId="77777777" w:rsidTr="003B3F75">
        <w:trPr>
          <w:trHeight w:val="510"/>
          <w:jc w:val="center"/>
        </w:trPr>
        <w:tc>
          <w:tcPr>
            <w:tcW w:w="749" w:type="pct"/>
            <w:vMerge w:val="restart"/>
            <w:vAlign w:val="center"/>
          </w:tcPr>
          <w:p w14:paraId="62D292AC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主题</w:t>
            </w:r>
          </w:p>
          <w:p w14:paraId="4351CC91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40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917" w:type="pct"/>
            <w:vAlign w:val="center"/>
          </w:tcPr>
          <w:p w14:paraId="3421A8B9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切合大赛主题（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0A529714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1D7A93E3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56C1C8E6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3F030817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725A20F0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提供的剧本清晰、完整，属于原创（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06AE8C14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71409C87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43FD23F5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63450215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696DDA5C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内容积极向上，寓意深刻（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365EE97E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72305A17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21309183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615954BB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3B1464E6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具有知识普及性、创新性（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186F92AA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0B5A45B3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61540AEA" w14:textId="77777777" w:rsidTr="003B3F75">
        <w:trPr>
          <w:trHeight w:val="510"/>
          <w:jc w:val="center"/>
        </w:trPr>
        <w:tc>
          <w:tcPr>
            <w:tcW w:w="749" w:type="pct"/>
            <w:vMerge w:val="restart"/>
            <w:vAlign w:val="center"/>
          </w:tcPr>
          <w:p w14:paraId="5F4B0BE1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节目编排（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917" w:type="pct"/>
            <w:vAlign w:val="center"/>
          </w:tcPr>
          <w:p w14:paraId="5D13A6E8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剧情冲突表现明确、合理（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55F6E8E6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7C51987E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6EBB93C6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703397A2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064D1FE3" w14:textId="4A6CE3FF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体现心理剧技术（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57CCE8A8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6B0660C7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5FAD7882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2D20F8E9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64F9BE5C" w14:textId="44D8CAB3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舞台灯光、音乐、</w:t>
            </w:r>
            <w:r w:rsidR="002B7808">
              <w:rPr>
                <w:rFonts w:ascii="Times New Roman" w:eastAsia="仿宋_GB2312" w:hAnsi="Times New Roman" w:hint="eastAsia"/>
                <w:sz w:val="21"/>
                <w:szCs w:val="21"/>
              </w:rPr>
              <w:t>视频、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道具</w:t>
            </w:r>
            <w:r w:rsidR="002B7808">
              <w:rPr>
                <w:rFonts w:ascii="Times New Roman" w:eastAsia="仿宋_GB2312" w:hAnsi="Times New Roman" w:hint="eastAsia"/>
                <w:sz w:val="21"/>
                <w:szCs w:val="21"/>
              </w:rPr>
              <w:t>等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使用（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5C08C6B5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57BBEE2F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2A75138E" w14:textId="77777777" w:rsidTr="003B3F75">
        <w:trPr>
          <w:trHeight w:val="510"/>
          <w:jc w:val="center"/>
        </w:trPr>
        <w:tc>
          <w:tcPr>
            <w:tcW w:w="749" w:type="pct"/>
            <w:vMerge w:val="restart"/>
            <w:vAlign w:val="center"/>
          </w:tcPr>
          <w:p w14:paraId="1CF50199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表演技巧（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30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2917" w:type="pct"/>
            <w:vAlign w:val="center"/>
          </w:tcPr>
          <w:p w14:paraId="7E4B1369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演员表达流畅，语言通顺（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21349244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78DBFC90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6D8D5700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687BF025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75B8B92B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配合默契（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4AA49EE1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28700C1C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67507038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624F8A1E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20728920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剧情过渡自然（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65035D80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4D26DF46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41FAC679" w14:textId="77777777" w:rsidTr="003B3F75">
        <w:trPr>
          <w:trHeight w:val="510"/>
          <w:jc w:val="center"/>
        </w:trPr>
        <w:tc>
          <w:tcPr>
            <w:tcW w:w="749" w:type="pct"/>
            <w:vMerge w:val="restart"/>
            <w:vAlign w:val="center"/>
          </w:tcPr>
          <w:p w14:paraId="13EE14D9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加分项</w:t>
            </w:r>
          </w:p>
        </w:tc>
        <w:tc>
          <w:tcPr>
            <w:tcW w:w="2917" w:type="pct"/>
            <w:vAlign w:val="center"/>
          </w:tcPr>
          <w:p w14:paraId="2FA29004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研究所或学院领导、院士参加（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+5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0A7BB25D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46764325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</w:tr>
      <w:tr w:rsidR="00BE51F1" w:rsidRPr="007B402E" w14:paraId="4C04AEF0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4C9CD63D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37D3CA89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导师参加（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+3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530DC495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68" w:type="pct"/>
            <w:vMerge/>
            <w:vAlign w:val="center"/>
          </w:tcPr>
          <w:p w14:paraId="523B67A9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</w:tr>
      <w:tr w:rsidR="00BE51F1" w:rsidRPr="007B402E" w14:paraId="033A2535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6AB80048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2FEFB4DB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心理辅导员、心理联络员参加（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19FA0236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68" w:type="pct"/>
            <w:vMerge/>
            <w:vAlign w:val="center"/>
          </w:tcPr>
          <w:p w14:paraId="2733A47D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</w:tr>
      <w:tr w:rsidR="00BE51F1" w:rsidRPr="007B402E" w14:paraId="52DE04BD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68B214E7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12D8DA09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联培生、客座学生参加（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243135E8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68" w:type="pct"/>
            <w:vMerge/>
            <w:vAlign w:val="center"/>
          </w:tcPr>
          <w:p w14:paraId="0EEDC653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  <w:highlight w:val="yellow"/>
              </w:rPr>
            </w:pPr>
          </w:p>
        </w:tc>
      </w:tr>
      <w:tr w:rsidR="00BE51F1" w:rsidRPr="007B402E" w14:paraId="619D8F25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2A68B568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0E041C18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本所或学院其他老师参加（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+1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4EB678DE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4947C6AC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5C8C8BD0" w14:textId="77777777" w:rsidTr="003B3F75">
        <w:trPr>
          <w:trHeight w:val="510"/>
          <w:jc w:val="center"/>
        </w:trPr>
        <w:tc>
          <w:tcPr>
            <w:tcW w:w="749" w:type="pct"/>
            <w:vMerge w:val="restart"/>
            <w:vAlign w:val="center"/>
          </w:tcPr>
          <w:p w14:paraId="74897666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扣分项</w:t>
            </w:r>
          </w:p>
        </w:tc>
        <w:tc>
          <w:tcPr>
            <w:tcW w:w="2917" w:type="pct"/>
            <w:vAlign w:val="center"/>
          </w:tcPr>
          <w:p w14:paraId="58901FD7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主体内容时间少于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9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分钟或多于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15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分钟（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-2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2C224D74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3B022685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79D846F2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16DCA00E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28F4E55F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主题内容不是大学（含研究生）阶段的题材（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-2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56102E66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14:paraId="45D0E46F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5479987D" w14:textId="77777777" w:rsidTr="003B3F75">
        <w:trPr>
          <w:trHeight w:val="510"/>
          <w:jc w:val="center"/>
        </w:trPr>
        <w:tc>
          <w:tcPr>
            <w:tcW w:w="749" w:type="pct"/>
            <w:vMerge/>
            <w:vAlign w:val="center"/>
          </w:tcPr>
          <w:p w14:paraId="79269CD5" w14:textId="77777777" w:rsidR="00BE51F1" w:rsidRPr="007B402E" w:rsidRDefault="00BE51F1" w:rsidP="00BA42CF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17" w:type="pct"/>
            <w:vAlign w:val="center"/>
          </w:tcPr>
          <w:p w14:paraId="595B9F5F" w14:textId="12BA0FA2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主题内容中出现违反法律、伦理等内容（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-</w:t>
            </w:r>
            <w:r w:rsidR="000D484F"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6" w:type="pct"/>
            <w:vAlign w:val="center"/>
          </w:tcPr>
          <w:p w14:paraId="2AFDF36D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6B70765C" w14:textId="77777777" w:rsidR="00BE51F1" w:rsidRPr="007B402E" w:rsidRDefault="00BE51F1" w:rsidP="00BA42CF">
            <w:pPr>
              <w:spacing w:line="40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0471A2A9" w14:textId="77777777" w:rsidTr="003B3F75">
        <w:trPr>
          <w:trHeight w:val="510"/>
          <w:jc w:val="center"/>
        </w:trPr>
        <w:tc>
          <w:tcPr>
            <w:tcW w:w="4332" w:type="pct"/>
            <w:gridSpan w:val="3"/>
            <w:vAlign w:val="center"/>
          </w:tcPr>
          <w:p w14:paraId="57DBD0FF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剧目总分（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8" w:type="pct"/>
            <w:vAlign w:val="center"/>
          </w:tcPr>
          <w:p w14:paraId="26ED9B75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040D0A95" w14:textId="77777777" w:rsidTr="003B3F75">
        <w:trPr>
          <w:trHeight w:val="510"/>
          <w:jc w:val="center"/>
        </w:trPr>
        <w:tc>
          <w:tcPr>
            <w:tcW w:w="4332" w:type="pct"/>
            <w:gridSpan w:val="3"/>
            <w:vAlign w:val="center"/>
          </w:tcPr>
          <w:p w14:paraId="1679E7FE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最佳男主角（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8" w:type="pct"/>
            <w:vAlign w:val="center"/>
          </w:tcPr>
          <w:p w14:paraId="5DC5B065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E51F1" w:rsidRPr="007B402E" w14:paraId="01D9BB92" w14:textId="77777777" w:rsidTr="003B3F75">
        <w:trPr>
          <w:trHeight w:val="510"/>
          <w:jc w:val="center"/>
        </w:trPr>
        <w:tc>
          <w:tcPr>
            <w:tcW w:w="4332" w:type="pct"/>
            <w:gridSpan w:val="3"/>
            <w:vAlign w:val="center"/>
          </w:tcPr>
          <w:p w14:paraId="035B9B39" w14:textId="77777777" w:rsidR="00BE51F1" w:rsidRPr="007B402E" w:rsidRDefault="00BE51F1" w:rsidP="00BA42CF">
            <w:pPr>
              <w:spacing w:line="400" w:lineRule="exact"/>
              <w:ind w:firstLineChars="200" w:firstLine="42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最佳女主角（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100</w:t>
            </w:r>
            <w:r w:rsidRPr="007B402E">
              <w:rPr>
                <w:rFonts w:ascii="Times New Roman" w:eastAsia="仿宋_GB2312" w:hAnsi="Times New Roman"/>
                <w:sz w:val="21"/>
                <w:szCs w:val="21"/>
              </w:rPr>
              <w:t>分）</w:t>
            </w:r>
          </w:p>
        </w:tc>
        <w:tc>
          <w:tcPr>
            <w:tcW w:w="668" w:type="pct"/>
            <w:vAlign w:val="center"/>
          </w:tcPr>
          <w:p w14:paraId="6C5E89CF" w14:textId="77777777" w:rsidR="00BE51F1" w:rsidRPr="007B402E" w:rsidRDefault="00BE51F1" w:rsidP="00BA42CF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</w:tbl>
    <w:p w14:paraId="5552EDBB" w14:textId="61DF02BC" w:rsidR="00D379A5" w:rsidRDefault="00BD704C" w:rsidP="00BD704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）其他奖项</w:t>
      </w:r>
    </w:p>
    <w:p w14:paraId="0C445B4F" w14:textId="2165A31F" w:rsidR="00BD704C" w:rsidRPr="007B402E" w:rsidRDefault="00BD704C" w:rsidP="00BD704C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优秀剧本奖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，为剧本评审阶段，评委打分最高的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个作品；</w:t>
      </w:r>
    </w:p>
    <w:p w14:paraId="356FAB89" w14:textId="532F9A60" w:rsidR="00BD704C" w:rsidRPr="007B402E" w:rsidRDefault="00BD704C" w:rsidP="00BD704C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广泛流传奖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，为初赛视频投票阶段，投票数量最高的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个作品；</w:t>
      </w:r>
    </w:p>
    <w:p w14:paraId="5D5CADBE" w14:textId="057D4CBD" w:rsidR="00BD704C" w:rsidRDefault="00BD704C" w:rsidP="00BD704C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③最佳男女主奖，将在决赛当日，由现场评委打分产生。</w:t>
      </w:r>
    </w:p>
    <w:p w14:paraId="18146556" w14:textId="68552965" w:rsidR="00BD704C" w:rsidRPr="007B402E" w:rsidRDefault="00BD704C" w:rsidP="00BD704C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④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最受欢迎剧目奖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最佳舞台效果奖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，优秀配角奖，将在决赛当日由现场观众投票产生。</w:t>
      </w:r>
    </w:p>
    <w:p w14:paraId="15262329" w14:textId="2621EFB2" w:rsidR="00BD704C" w:rsidRPr="007B402E" w:rsidRDefault="00BD704C" w:rsidP="00BD704C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⑤优秀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组织奖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最佳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导演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，将在决赛当日由主办方打分产生。</w:t>
      </w:r>
    </w:p>
    <w:p w14:paraId="4378CC59" w14:textId="4DDFFF21" w:rsidR="00BD704C" w:rsidRDefault="00BD704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7386B2D1" w14:textId="455A1716" w:rsidR="008D1E51" w:rsidRDefault="008D1E51" w:rsidP="008D1E51">
      <w:pPr>
        <w:widowControl/>
        <w:shd w:val="clear" w:color="auto" w:fill="FFFFFF"/>
        <w:spacing w:line="400" w:lineRule="exact"/>
        <w:jc w:val="left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  <w:lang w:bidi="ar"/>
        </w:rPr>
      </w:pPr>
      <w:r w:rsidRPr="008D1E5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附件</w:t>
      </w:r>
      <w:r w:rsidRPr="008D1E5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shd w:val="clear" w:color="auto" w:fill="FFFFFF"/>
          <w:lang w:bidi="ar"/>
        </w:rPr>
        <w:t>2</w:t>
      </w:r>
    </w:p>
    <w:p w14:paraId="2C346EED" w14:textId="77777777" w:rsidR="008D1E51" w:rsidRPr="008D1E51" w:rsidRDefault="008D1E51" w:rsidP="008D1E51">
      <w:pPr>
        <w:widowControl/>
        <w:shd w:val="clear" w:color="auto" w:fill="FFFFFF"/>
        <w:spacing w:line="400" w:lineRule="exact"/>
        <w:jc w:val="left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  <w:lang w:bidi="ar"/>
        </w:rPr>
      </w:pPr>
    </w:p>
    <w:p w14:paraId="47BF0ADB" w14:textId="26996513" w:rsidR="00FC1EED" w:rsidRPr="008D1E51" w:rsidRDefault="008D1E51" w:rsidP="008D1E51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中国科学院大学</w:t>
      </w:r>
      <w:r w:rsidR="00550623">
        <w:rPr>
          <w:rFonts w:ascii="Times New Roman" w:eastAsia="宋体" w:hAnsi="Times New Roman" w:cs="Times New Roman"/>
          <w:b/>
          <w:bCs/>
          <w:sz w:val="44"/>
          <w:szCs w:val="44"/>
        </w:rPr>
        <w:t>心理短视频</w:t>
      </w:r>
      <w:r w:rsidRPr="008D1E51">
        <w:rPr>
          <w:rFonts w:ascii="Times New Roman" w:eastAsia="宋体" w:hAnsi="Times New Roman" w:cs="Times New Roman"/>
          <w:b/>
          <w:bCs/>
          <w:sz w:val="44"/>
          <w:szCs w:val="44"/>
        </w:rPr>
        <w:t>征集活动</w:t>
      </w:r>
      <w:r w:rsidR="004837D9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须知</w:t>
      </w:r>
    </w:p>
    <w:p w14:paraId="07105F4F" w14:textId="6033FFEB" w:rsidR="00FC1EED" w:rsidRPr="00DE4158" w:rsidRDefault="00591494" w:rsidP="00FC1EED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一、</w:t>
      </w:r>
      <w:r w:rsidR="00FC1EED" w:rsidRPr="00DE4158">
        <w:rPr>
          <w:rFonts w:ascii="Times New Roman" w:eastAsia="仿宋_GB2312" w:hAnsi="Times New Roman" w:cs="Times New Roman"/>
          <w:b/>
          <w:bCs/>
          <w:sz w:val="32"/>
          <w:szCs w:val="32"/>
        </w:rPr>
        <w:t>参赛人员</w:t>
      </w:r>
    </w:p>
    <w:p w14:paraId="1A2514D2" w14:textId="6AD684FF" w:rsidR="00FC1EED" w:rsidRPr="007B402E" w:rsidRDefault="00FC1EED" w:rsidP="00FC1EED">
      <w:pPr>
        <w:widowControl/>
        <w:shd w:val="clear" w:color="auto" w:fill="FFFFFF"/>
        <w:tabs>
          <w:tab w:val="left" w:pos="312"/>
        </w:tabs>
        <w:spacing w:line="4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以各研究所、校部各院系</w:t>
      </w:r>
      <w:r w:rsidR="003B3F7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或教育基地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为主要报名参赛单位，也可院系间自行组队</w:t>
      </w:r>
      <w:r w:rsidR="003B3F7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联合报名</w:t>
      </w:r>
      <w:r w:rsidRPr="007B402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 w14:paraId="1B9C7BD5" w14:textId="7204FA29" w:rsidR="00FC1EED" w:rsidRPr="007B402E" w:rsidRDefault="00591494" w:rsidP="00FC1EED">
      <w:pPr>
        <w:spacing w:line="4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二、</w:t>
      </w:r>
      <w:r w:rsidR="00F63E8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F63E81">
        <w:rPr>
          <w:rFonts w:ascii="Times New Roman" w:eastAsia="仿宋_GB2312" w:hAnsi="Times New Roman" w:cs="Times New Roman"/>
          <w:b/>
          <w:bCs/>
          <w:sz w:val="32"/>
          <w:szCs w:val="32"/>
        </w:rPr>
        <w:t>021</w:t>
      </w:r>
      <w:r w:rsidR="00F63E8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-</w:t>
      </w:r>
      <w:r w:rsidR="00F63E81">
        <w:rPr>
          <w:rFonts w:ascii="Times New Roman" w:eastAsia="仿宋_GB2312" w:hAnsi="Times New Roman" w:cs="Times New Roman"/>
          <w:b/>
          <w:bCs/>
          <w:sz w:val="32"/>
          <w:szCs w:val="32"/>
        </w:rPr>
        <w:t>2022</w:t>
      </w:r>
      <w:r w:rsidR="00F63E8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学年</w:t>
      </w:r>
      <w:r w:rsidR="00FC1EED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各月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</w:t>
      </w:r>
      <w:r w:rsidR="00FC1EED"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主题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1EED" w:rsidRPr="007B402E" w14:paraId="7916FB12" w14:textId="77777777" w:rsidTr="00FE42D0">
        <w:tc>
          <w:tcPr>
            <w:tcW w:w="4148" w:type="dxa"/>
          </w:tcPr>
          <w:p w14:paraId="5D474F0D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月份</w:t>
            </w:r>
          </w:p>
        </w:tc>
        <w:tc>
          <w:tcPr>
            <w:tcW w:w="4148" w:type="dxa"/>
          </w:tcPr>
          <w:p w14:paraId="13B09A2A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主题</w:t>
            </w:r>
          </w:p>
        </w:tc>
      </w:tr>
      <w:tr w:rsidR="00FC1EED" w:rsidRPr="007B402E" w14:paraId="21CA0B42" w14:textId="77777777" w:rsidTr="00FE42D0">
        <w:tc>
          <w:tcPr>
            <w:tcW w:w="4148" w:type="dxa"/>
          </w:tcPr>
          <w:p w14:paraId="01AADC20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14:paraId="12CB7166" w14:textId="17A32FDC" w:rsidR="00FC1EED" w:rsidRPr="007B402E" w:rsidRDefault="0024132A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环境</w:t>
            </w:r>
            <w:r w:rsidR="00FC1EED" w:rsidRPr="007B402E">
              <w:rPr>
                <w:rFonts w:ascii="Times New Roman" w:eastAsia="仿宋_GB2312" w:hAnsi="Times New Roman"/>
                <w:sz w:val="32"/>
                <w:szCs w:val="32"/>
              </w:rPr>
              <w:t>适应</w:t>
            </w:r>
          </w:p>
        </w:tc>
      </w:tr>
      <w:tr w:rsidR="00FC1EED" w:rsidRPr="007B402E" w14:paraId="1BF5DC5B" w14:textId="77777777" w:rsidTr="00FE42D0">
        <w:tc>
          <w:tcPr>
            <w:tcW w:w="4148" w:type="dxa"/>
          </w:tcPr>
          <w:p w14:paraId="5F1EAC1B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14:paraId="36BD6C70" w14:textId="6A6FBA6D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人际</w:t>
            </w:r>
            <w:r w:rsidR="0024132A">
              <w:rPr>
                <w:rFonts w:ascii="Times New Roman" w:eastAsia="仿宋_GB2312" w:hAnsi="Times New Roman" w:hint="eastAsia"/>
                <w:sz w:val="32"/>
                <w:szCs w:val="32"/>
              </w:rPr>
              <w:t>沟通</w:t>
            </w:r>
          </w:p>
        </w:tc>
      </w:tr>
      <w:tr w:rsidR="00FC1EED" w:rsidRPr="007B402E" w14:paraId="5573F65B" w14:textId="77777777" w:rsidTr="00FE42D0">
        <w:tc>
          <w:tcPr>
            <w:tcW w:w="4148" w:type="dxa"/>
          </w:tcPr>
          <w:p w14:paraId="42135677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14:paraId="7AE8F10A" w14:textId="2B9D336B" w:rsidR="00FC1EED" w:rsidRPr="007B402E" w:rsidRDefault="0024132A" w:rsidP="00FE42D0">
            <w:pPr>
              <w:spacing w:line="40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情绪调适</w:t>
            </w:r>
          </w:p>
        </w:tc>
      </w:tr>
      <w:tr w:rsidR="00FC1EED" w:rsidRPr="007B402E" w14:paraId="58B318D7" w14:textId="77777777" w:rsidTr="00FE42D0">
        <w:tc>
          <w:tcPr>
            <w:tcW w:w="4148" w:type="dxa"/>
          </w:tcPr>
          <w:p w14:paraId="5CBEE649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14:paraId="22956792" w14:textId="50345016" w:rsidR="00FC1EED" w:rsidRPr="007B402E" w:rsidRDefault="0024132A" w:rsidP="00FE42D0">
            <w:pPr>
              <w:spacing w:line="40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判断选择</w:t>
            </w:r>
          </w:p>
        </w:tc>
      </w:tr>
      <w:tr w:rsidR="00FC1EED" w:rsidRPr="007B402E" w14:paraId="0DD93DB7" w14:textId="77777777" w:rsidTr="00FE42D0">
        <w:tc>
          <w:tcPr>
            <w:tcW w:w="4148" w:type="dxa"/>
          </w:tcPr>
          <w:p w14:paraId="69CCD0E9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14:paraId="71776E8E" w14:textId="0F46F530" w:rsidR="00FC1EED" w:rsidRPr="007B402E" w:rsidRDefault="0024132A" w:rsidP="00FE42D0">
            <w:pPr>
              <w:spacing w:line="40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分离告别</w:t>
            </w:r>
          </w:p>
        </w:tc>
      </w:tr>
      <w:tr w:rsidR="00FC1EED" w:rsidRPr="007B402E" w14:paraId="126FC421" w14:textId="77777777" w:rsidTr="00FE42D0">
        <w:tc>
          <w:tcPr>
            <w:tcW w:w="4148" w:type="dxa"/>
          </w:tcPr>
          <w:p w14:paraId="62216055" w14:textId="77777777" w:rsidR="00FC1EED" w:rsidRPr="007B402E" w:rsidRDefault="00FC1EED" w:rsidP="00FE42D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7B402E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14:paraId="35798854" w14:textId="1A6FE7F0" w:rsidR="00FC1EED" w:rsidRPr="007B402E" w:rsidRDefault="0024132A" w:rsidP="00FE42D0">
            <w:pPr>
              <w:spacing w:line="40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发展成长</w:t>
            </w:r>
          </w:p>
        </w:tc>
      </w:tr>
    </w:tbl>
    <w:p w14:paraId="4860E1B0" w14:textId="493BA2C3" w:rsidR="009A4FD3" w:rsidRPr="00D201BD" w:rsidRDefault="00591494" w:rsidP="00D201BD">
      <w:pPr>
        <w:widowControl/>
        <w:spacing w:line="4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三、</w:t>
      </w:r>
      <w:r w:rsidR="00D201BD" w:rsidRPr="00D201B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活动要求</w:t>
      </w:r>
    </w:p>
    <w:p w14:paraId="35CD9703" w14:textId="153CC947" w:rsidR="00550623" w:rsidRPr="00550623" w:rsidRDefault="00550623" w:rsidP="00550623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50623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 w:rsidRPr="0055062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</w:t>
      </w:r>
      <w:r w:rsidRPr="00550623">
        <w:rPr>
          <w:rFonts w:ascii="Times New Roman" w:eastAsia="仿宋_GB2312" w:hAnsi="Times New Roman" w:cs="Times New Roman" w:hint="eastAsia"/>
          <w:sz w:val="32"/>
          <w:szCs w:val="32"/>
        </w:rPr>
        <w:t>心理学”这一主题拍摄或制作视频，具体内容不限；其涉及内容可以是相关主题的某一心理学概念、心理学实验、心理学家、心理学书籍、生活中的心理学现象，或采用心理学专业知识分析影视作品、书籍、社会热点话题等均可。</w:t>
      </w:r>
    </w:p>
    <w:p w14:paraId="3B0B266A" w14:textId="61A4EF26" w:rsidR="00550623" w:rsidRPr="00591494" w:rsidRDefault="00591494" w:rsidP="00591494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91494">
        <w:rPr>
          <w:rFonts w:ascii="Times New Roman" w:eastAsia="仿宋_GB2312" w:hAnsi="Times New Roman" w:cs="Times New Roman" w:hint="eastAsia"/>
          <w:sz w:val="32"/>
          <w:szCs w:val="32"/>
        </w:rPr>
        <w:t>视频形式不限，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微电影、</w:t>
      </w:r>
      <w:r w:rsidRPr="00591494">
        <w:rPr>
          <w:rFonts w:ascii="Times New Roman" w:eastAsia="仿宋_GB2312" w:hAnsi="Times New Roman" w:cs="Times New Roman" w:hint="eastAsia"/>
          <w:sz w:val="32"/>
          <w:szCs w:val="32"/>
        </w:rPr>
        <w:t>情景剧、真人讲解、</w:t>
      </w:r>
      <w:r w:rsidRPr="00591494"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 w:rsidRPr="00591494">
        <w:rPr>
          <w:rFonts w:ascii="Times New Roman" w:eastAsia="仿宋_GB2312" w:hAnsi="Times New Roman" w:cs="Times New Roman" w:hint="eastAsia"/>
          <w:sz w:val="32"/>
          <w:szCs w:val="32"/>
        </w:rPr>
        <w:t>配音、动画等均可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91494">
        <w:rPr>
          <w:rFonts w:ascii="Times New Roman" w:eastAsia="仿宋_GB2312" w:hAnsi="Times New Roman" w:cs="Times New Roman" w:hint="eastAsia"/>
          <w:sz w:val="32"/>
          <w:szCs w:val="32"/>
        </w:rPr>
        <w:t>鼓励参赛者发挥创造力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F738E68" w14:textId="251E062E" w:rsidR="00D201BD" w:rsidRDefault="00D201BD" w:rsidP="00D201BD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91494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作品需为原创，自编、自导、自演。杜绝一切抄袭或剽窃他人成果的作品参赛。作品拍摄工具不限，摄像机、手机、数码相机、电脑视频摄像等，可用电脑动画软件、视频音频编辑软件等加以制作。</w:t>
      </w:r>
    </w:p>
    <w:p w14:paraId="6ACBA995" w14:textId="263E0905" w:rsidR="00D201BD" w:rsidRPr="00D201BD" w:rsidRDefault="00D201BD" w:rsidP="00D201BD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91494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作品要求主题明确、</w:t>
      </w:r>
      <w:r w:rsidR="00550623">
        <w:rPr>
          <w:rFonts w:ascii="Times New Roman" w:eastAsia="仿宋_GB2312" w:hAnsi="Times New Roman" w:cs="Times New Roman" w:hint="eastAsia"/>
          <w:sz w:val="32"/>
          <w:szCs w:val="32"/>
        </w:rPr>
        <w:t>结构完整、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表达流畅、通俗易懂，内容积极健康，传播正能量，有一定的心理健康教育作用。</w:t>
      </w:r>
    </w:p>
    <w:p w14:paraId="3BB0C362" w14:textId="3D3B805A" w:rsidR="00591494" w:rsidRPr="00D201BD" w:rsidRDefault="00D201BD" w:rsidP="00591494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91494">
        <w:rPr>
          <w:rFonts w:ascii="Times New Roman" w:eastAsia="仿宋_GB2312" w:hAnsi="Times New Roman" w:cs="Times New Roman"/>
          <w:sz w:val="32"/>
          <w:szCs w:val="32"/>
        </w:rPr>
        <w:t>5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）拍摄设备不限，手机、相机、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DV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、摄影摄像机等均可，后期制作完善，须达到电视播出标准（画面清晰，声音清楚，提倡标注字幕）。作品视频画面、语音、字幕清晰同步，片头字幕必须注明作品名称，片尾字幕注明主创人员姓名（导演、编剧、策划、摄影摄像、后期制作、指导教师及演员）。电影分辨率至少为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720P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，即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1280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×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720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像素，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16:9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画幅。作品提交格式为不限，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FLV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 MOV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AVI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RMVB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MP4</w:t>
      </w:r>
      <w:r w:rsidRPr="00D201BD">
        <w:rPr>
          <w:rFonts w:ascii="Times New Roman" w:eastAsia="仿宋_GB2312" w:hAnsi="Times New Roman" w:cs="Times New Roman" w:hint="eastAsia"/>
          <w:sz w:val="32"/>
          <w:szCs w:val="32"/>
        </w:rPr>
        <w:t>格式均可</w:t>
      </w:r>
      <w:r w:rsidR="0059149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91494" w:rsidRPr="0059149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作品时长为</w:t>
      </w:r>
      <w:r w:rsidR="00591494" w:rsidRPr="0059149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3~</w:t>
      </w:r>
      <w:r w:rsidR="00591494" w:rsidRPr="00591494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="00591494" w:rsidRPr="0059149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分钟（含开头与结尾）。</w:t>
      </w:r>
    </w:p>
    <w:p w14:paraId="0FDFE0EB" w14:textId="2709B1A7" w:rsidR="00591494" w:rsidRPr="007B402E" w:rsidRDefault="00591494" w:rsidP="00591494">
      <w:pPr>
        <w:spacing w:line="4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四、</w:t>
      </w:r>
      <w:r w:rsidRPr="007B402E">
        <w:rPr>
          <w:rFonts w:ascii="Times New Roman" w:eastAsia="仿宋_GB2312" w:hAnsi="Times New Roman" w:cs="Times New Roman"/>
          <w:b/>
          <w:bCs/>
          <w:sz w:val="32"/>
          <w:szCs w:val="32"/>
        </w:rPr>
        <w:t>活动流程</w:t>
      </w:r>
    </w:p>
    <w:p w14:paraId="1AC45531" w14:textId="77777777" w:rsidR="00591494" w:rsidRPr="007B402E" w:rsidRDefault="00591494" w:rsidP="00591494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）各培养单位可自行选择至少一个主题，由心理委员组织同学参与制作，由辅导员进行内容审核后，提交至邮箱</w:t>
      </w:r>
      <w:hyperlink r:id="rId10" w:history="1">
        <w:r w:rsidRPr="007B402E">
          <w:rPr>
            <w:rStyle w:val="a6"/>
            <w:rFonts w:ascii="Times New Roman" w:eastAsia="仿宋_GB2312" w:hAnsi="Times New Roman" w:cs="Times New Roman"/>
            <w:sz w:val="32"/>
            <w:szCs w:val="32"/>
          </w:rPr>
          <w:t>mhec-xh2@ucas.ac.cn</w:t>
        </w:r>
      </w:hyperlink>
      <w:r w:rsidRPr="007B402E">
        <w:rPr>
          <w:rFonts w:ascii="Times New Roman" w:eastAsia="仿宋_GB2312" w:hAnsi="Times New Roman" w:cs="Times New Roman"/>
          <w:sz w:val="32"/>
          <w:szCs w:val="32"/>
        </w:rPr>
        <w:t>，命名方式为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短视频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**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**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主题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+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+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队长姓名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+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名称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7904E6A7" w14:textId="77777777" w:rsidR="00591494" w:rsidRPr="007B402E" w:rsidRDefault="00591494" w:rsidP="00591494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2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）各月主题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短视频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提交截止时间为当月最后一天；</w:t>
      </w:r>
    </w:p>
    <w:p w14:paraId="4C119B2A" w14:textId="77777777" w:rsidR="00591494" w:rsidRPr="007B402E" w:rsidRDefault="00591494" w:rsidP="00591494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B402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3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）各月符合要求的</w:t>
      </w:r>
      <w:r>
        <w:rPr>
          <w:rFonts w:ascii="Times New Roman" w:eastAsia="仿宋_GB2312" w:hAnsi="Times New Roman" w:cs="Times New Roman"/>
          <w:sz w:val="32"/>
          <w:szCs w:val="32"/>
        </w:rPr>
        <w:t>心理短视频</w:t>
      </w:r>
      <w:r w:rsidRPr="007B402E">
        <w:rPr>
          <w:rFonts w:ascii="Times New Roman" w:eastAsia="仿宋_GB2312" w:hAnsi="Times New Roman" w:cs="Times New Roman"/>
          <w:sz w:val="32"/>
          <w:szCs w:val="32"/>
        </w:rPr>
        <w:t>将在次月进行推送。</w:t>
      </w:r>
    </w:p>
    <w:p w14:paraId="0E53B7EB" w14:textId="74E195B3" w:rsidR="00591494" w:rsidRPr="00FC2C4B" w:rsidRDefault="0000396D" w:rsidP="0000396D">
      <w:pPr>
        <w:spacing w:line="4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C2C4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FC2C4B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FC2C4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五、其他</w:t>
      </w:r>
    </w:p>
    <w:p w14:paraId="5B661F8B" w14:textId="0D58B6C5" w:rsidR="0000396D" w:rsidRPr="00FC1EED" w:rsidRDefault="0000396D" w:rsidP="0000396D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心理短视频</w:t>
      </w:r>
      <w:r w:rsidRPr="00FC1EE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  <w:t>征集活动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所产生的优秀作品，将纳入我校心理科普视频库，并有机会参加全国高校心理短视频优秀作品展。</w:t>
      </w:r>
    </w:p>
    <w:p w14:paraId="0D38E998" w14:textId="77777777" w:rsidR="0000396D" w:rsidRPr="0000396D" w:rsidRDefault="0000396D" w:rsidP="0000396D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0396D" w:rsidRPr="0000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6B4C" w14:textId="77777777" w:rsidR="005104FC" w:rsidRDefault="005104FC" w:rsidP="00F23125">
      <w:r>
        <w:separator/>
      </w:r>
    </w:p>
  </w:endnote>
  <w:endnote w:type="continuationSeparator" w:id="0">
    <w:p w14:paraId="1F0A53A5" w14:textId="77777777" w:rsidR="005104FC" w:rsidRDefault="005104FC" w:rsidP="00F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285D" w14:textId="77777777" w:rsidR="005104FC" w:rsidRDefault="005104FC" w:rsidP="00F23125">
      <w:r>
        <w:separator/>
      </w:r>
    </w:p>
  </w:footnote>
  <w:footnote w:type="continuationSeparator" w:id="0">
    <w:p w14:paraId="30BDEB25" w14:textId="77777777" w:rsidR="005104FC" w:rsidRDefault="005104FC" w:rsidP="00F2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548A5"/>
    <w:multiLevelType w:val="singleLevel"/>
    <w:tmpl w:val="A8A548A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099C7EB"/>
    <w:multiLevelType w:val="singleLevel"/>
    <w:tmpl w:val="E099C7E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8E95959"/>
    <w:multiLevelType w:val="multilevel"/>
    <w:tmpl w:val="E25C6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221"/>
    <w:multiLevelType w:val="multilevel"/>
    <w:tmpl w:val="9442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D5"/>
    <w:rsid w:val="00002003"/>
    <w:rsid w:val="0000396D"/>
    <w:rsid w:val="000156A3"/>
    <w:rsid w:val="000470AC"/>
    <w:rsid w:val="000571F3"/>
    <w:rsid w:val="000A5C91"/>
    <w:rsid w:val="000C542D"/>
    <w:rsid w:val="000D484F"/>
    <w:rsid w:val="001543C0"/>
    <w:rsid w:val="001600F4"/>
    <w:rsid w:val="001A5B24"/>
    <w:rsid w:val="001B276F"/>
    <w:rsid w:val="001B6ED5"/>
    <w:rsid w:val="001C0E2F"/>
    <w:rsid w:val="00202F86"/>
    <w:rsid w:val="002056AD"/>
    <w:rsid w:val="002063EE"/>
    <w:rsid w:val="00224D88"/>
    <w:rsid w:val="0024132A"/>
    <w:rsid w:val="00273E9B"/>
    <w:rsid w:val="002A3283"/>
    <w:rsid w:val="002B7808"/>
    <w:rsid w:val="002C7A5C"/>
    <w:rsid w:val="002C7D42"/>
    <w:rsid w:val="002D5B4D"/>
    <w:rsid w:val="002D718D"/>
    <w:rsid w:val="002F2F31"/>
    <w:rsid w:val="00314743"/>
    <w:rsid w:val="0033173D"/>
    <w:rsid w:val="00362EC6"/>
    <w:rsid w:val="00375C3A"/>
    <w:rsid w:val="003B3F75"/>
    <w:rsid w:val="00424CC9"/>
    <w:rsid w:val="004837D9"/>
    <w:rsid w:val="004A1512"/>
    <w:rsid w:val="00503035"/>
    <w:rsid w:val="005104FC"/>
    <w:rsid w:val="00550623"/>
    <w:rsid w:val="0056423D"/>
    <w:rsid w:val="005662A7"/>
    <w:rsid w:val="00574FAF"/>
    <w:rsid w:val="00576B64"/>
    <w:rsid w:val="00591494"/>
    <w:rsid w:val="005D53AC"/>
    <w:rsid w:val="005D66D9"/>
    <w:rsid w:val="005E1068"/>
    <w:rsid w:val="005E3218"/>
    <w:rsid w:val="00617967"/>
    <w:rsid w:val="00624D00"/>
    <w:rsid w:val="00663C81"/>
    <w:rsid w:val="00680337"/>
    <w:rsid w:val="00682D2B"/>
    <w:rsid w:val="00695E08"/>
    <w:rsid w:val="006E4BCE"/>
    <w:rsid w:val="00717BC6"/>
    <w:rsid w:val="0073725F"/>
    <w:rsid w:val="007401E0"/>
    <w:rsid w:val="00787D27"/>
    <w:rsid w:val="00790727"/>
    <w:rsid w:val="007B402E"/>
    <w:rsid w:val="007D3EB7"/>
    <w:rsid w:val="0080779F"/>
    <w:rsid w:val="00813771"/>
    <w:rsid w:val="0082465F"/>
    <w:rsid w:val="00844C01"/>
    <w:rsid w:val="00852642"/>
    <w:rsid w:val="008726FF"/>
    <w:rsid w:val="00873188"/>
    <w:rsid w:val="008859E2"/>
    <w:rsid w:val="008B144D"/>
    <w:rsid w:val="008B7AB4"/>
    <w:rsid w:val="008D1E51"/>
    <w:rsid w:val="008F33E4"/>
    <w:rsid w:val="008F6D8B"/>
    <w:rsid w:val="00900FBA"/>
    <w:rsid w:val="00921FF5"/>
    <w:rsid w:val="00977370"/>
    <w:rsid w:val="009855AD"/>
    <w:rsid w:val="009A4FD3"/>
    <w:rsid w:val="009B58B5"/>
    <w:rsid w:val="00A00E2E"/>
    <w:rsid w:val="00A5406F"/>
    <w:rsid w:val="00AE6DDE"/>
    <w:rsid w:val="00B22A0D"/>
    <w:rsid w:val="00B564A5"/>
    <w:rsid w:val="00B6028D"/>
    <w:rsid w:val="00B95E86"/>
    <w:rsid w:val="00BA2263"/>
    <w:rsid w:val="00BA42CF"/>
    <w:rsid w:val="00BD3A6B"/>
    <w:rsid w:val="00BD704C"/>
    <w:rsid w:val="00BE51F1"/>
    <w:rsid w:val="00C53F5C"/>
    <w:rsid w:val="00C96AE2"/>
    <w:rsid w:val="00CB494D"/>
    <w:rsid w:val="00CC47DB"/>
    <w:rsid w:val="00CC7F04"/>
    <w:rsid w:val="00CD7173"/>
    <w:rsid w:val="00D05195"/>
    <w:rsid w:val="00D14AA5"/>
    <w:rsid w:val="00D201BD"/>
    <w:rsid w:val="00D379A5"/>
    <w:rsid w:val="00D57F7B"/>
    <w:rsid w:val="00D65725"/>
    <w:rsid w:val="00DA59ED"/>
    <w:rsid w:val="00DC25BB"/>
    <w:rsid w:val="00DE4158"/>
    <w:rsid w:val="00E01798"/>
    <w:rsid w:val="00E03FE4"/>
    <w:rsid w:val="00E14F03"/>
    <w:rsid w:val="00E57897"/>
    <w:rsid w:val="00EE0787"/>
    <w:rsid w:val="00EF4C53"/>
    <w:rsid w:val="00F01119"/>
    <w:rsid w:val="00F23125"/>
    <w:rsid w:val="00F25DC5"/>
    <w:rsid w:val="00F50732"/>
    <w:rsid w:val="00F63C4E"/>
    <w:rsid w:val="00F63E81"/>
    <w:rsid w:val="00F76ADB"/>
    <w:rsid w:val="00FC1EED"/>
    <w:rsid w:val="00FC2C4B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073BC"/>
  <w15:chartTrackingRefBased/>
  <w15:docId w15:val="{11EB5B2F-D1D5-40BB-8882-61160016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C7F0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76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76ADB"/>
    <w:rPr>
      <w:b/>
      <w:bCs/>
    </w:rPr>
  </w:style>
  <w:style w:type="character" w:styleId="a6">
    <w:name w:val="Hyperlink"/>
    <w:qFormat/>
    <w:rsid w:val="005E106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E106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23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2312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23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23125"/>
    <w:rPr>
      <w:sz w:val="18"/>
      <w:szCs w:val="18"/>
    </w:rPr>
  </w:style>
  <w:style w:type="paragraph" w:styleId="ac">
    <w:name w:val="List Paragraph"/>
    <w:basedOn w:val="a"/>
    <w:uiPriority w:val="34"/>
    <w:qFormat/>
    <w:rsid w:val="0033173D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5E32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3218"/>
    <w:rPr>
      <w:sz w:val="18"/>
      <w:szCs w:val="18"/>
    </w:rPr>
  </w:style>
  <w:style w:type="paragraph" w:customStyle="1" w:styleId="western">
    <w:name w:val="western"/>
    <w:basedOn w:val="a"/>
    <w:rsid w:val="00550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naeing@uca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hec-xh2@ucas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c-xh2@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A2C1-B116-422F-8F47-EDAB589A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梦宁</dc:creator>
  <cp:keywords/>
  <dc:description/>
  <cp:lastModifiedBy>常 梦宁</cp:lastModifiedBy>
  <cp:revision>9</cp:revision>
  <dcterms:created xsi:type="dcterms:W3CDTF">2021-09-24T05:03:00Z</dcterms:created>
  <dcterms:modified xsi:type="dcterms:W3CDTF">2021-09-28T05:40:00Z</dcterms:modified>
</cp:coreProperties>
</file>