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cs="仿宋"/>
          <w:b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cs="仿宋"/>
          <w:b w:val="0"/>
          <w:bCs/>
          <w:color w:val="333333"/>
          <w:sz w:val="32"/>
          <w:szCs w:val="32"/>
        </w:rPr>
      </w:pPr>
      <w:r>
        <w:rPr>
          <w:rFonts w:hint="eastAsia" w:cs="仿宋"/>
          <w:b w:val="0"/>
          <w:bCs/>
          <w:color w:val="333333"/>
          <w:sz w:val="32"/>
          <w:szCs w:val="32"/>
        </w:rPr>
        <w:t xml:space="preserve">附件1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Theme="minorHAnsi" w:cstheme="minorBidi"/>
          <w:b/>
          <w:bCs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</w:rPr>
        <w:t>答辩群名片</w:t>
      </w:r>
    </w:p>
    <w:p>
      <w:pPr>
        <w:pStyle w:val="2"/>
        <w:spacing w:line="225" w:lineRule="atLeast"/>
        <w:jc w:val="center"/>
        <w:rPr>
          <w:rFonts w:cs="仿宋"/>
          <w:b/>
          <w:bCs/>
          <w:color w:val="333333"/>
          <w:sz w:val="32"/>
          <w:szCs w:val="32"/>
        </w:rPr>
      </w:pPr>
    </w:p>
    <w:p>
      <w:pPr>
        <w:pStyle w:val="2"/>
        <w:spacing w:line="225" w:lineRule="atLeas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微信群1：三好学生答辩群 </w:t>
      </w:r>
      <w:r>
        <w:rPr>
          <w:rFonts w:ascii="仿宋" w:hAnsi="仿宋" w:eastAsia="仿宋" w:cs="仿宋"/>
          <w:color w:val="333333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微信群2：优干、先进班集体答辩群</w:t>
      </w:r>
    </w:p>
    <w:p>
      <w:pPr>
        <w:pStyle w:val="2"/>
        <w:spacing w:line="225" w:lineRule="atLeast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 xml:space="preserve">   </w:t>
      </w:r>
      <w:r>
        <w:rPr>
          <w:rFonts w:ascii="仿宋" w:hAnsi="仿宋" w:eastAsia="仿宋" w:cs="仿宋"/>
          <w:color w:val="333333"/>
        </w:rPr>
        <w:t xml:space="preserve"> </w:t>
      </w:r>
      <w:r>
        <w:rPr>
          <w:rFonts w:ascii="仿宋" w:hAnsi="仿宋" w:eastAsia="仿宋" w:cs="仿宋"/>
          <w:color w:val="333333"/>
        </w:rPr>
        <w:drawing>
          <wp:inline distT="0" distB="0" distL="114300" distR="114300">
            <wp:extent cx="1743710" cy="2056765"/>
            <wp:effectExtent l="0" t="0" r="8890" b="635"/>
            <wp:docPr id="1" name="图片 1" descr="4dfb9b9cd361d89073ad712056a5c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dfb9b9cd361d89073ad712056a5c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color w:val="333333"/>
        </w:rPr>
        <w:t xml:space="preserve">                  </w:t>
      </w:r>
      <w:r>
        <w:rPr>
          <w:rFonts w:ascii="仿宋" w:hAnsi="仿宋" w:eastAsia="仿宋" w:cs="仿宋"/>
          <w:color w:val="333333"/>
        </w:rPr>
        <w:drawing>
          <wp:inline distT="0" distB="0" distL="114300" distR="114300">
            <wp:extent cx="1744980" cy="2004695"/>
            <wp:effectExtent l="0" t="0" r="7620" b="14605"/>
            <wp:docPr id="3" name="图片 3" descr="19678a094f0f6499c28a0e76e7c3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9678a094f0f6499c28a0e76e7c3ee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color w:val="333333"/>
        </w:rPr>
        <w:t xml:space="preserve">     </w:t>
      </w:r>
    </w:p>
    <w:p>
      <w:pPr>
        <w:pStyle w:val="2"/>
        <w:spacing w:line="225" w:lineRule="atLeast"/>
        <w:ind w:left="720"/>
        <w:rPr>
          <w:rFonts w:ascii="仿宋" w:hAnsi="仿宋" w:eastAsia="仿宋" w:cs="仿宋"/>
          <w:color w:val="333333"/>
        </w:rPr>
      </w:pPr>
      <w:r>
        <w:rPr>
          <w:rFonts w:hint="eastAsia" w:asciiTheme="minorEastAsia" w:hAnsiTheme="minorEastAsia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rPr>
          <w:rFonts w:asciiTheme="minorEastAsia" w:hAnsiTheme="minorEastAsia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bidi="zh-CN"/>
        </w:rPr>
        <w:t xml:space="preserve">  </w:t>
      </w:r>
      <w:bookmarkStart w:id="0" w:name="_GoBack"/>
      <w:bookmarkEnd w:id="0"/>
    </w:p>
    <w:p>
      <w:pPr>
        <w:pStyle w:val="2"/>
        <w:spacing w:line="225" w:lineRule="atLeast"/>
        <w:ind w:left="720"/>
        <w:rPr>
          <w:rFonts w:ascii="仿宋" w:hAnsi="仿宋" w:eastAsia="仿宋" w:cs="仿宋"/>
          <w:color w:val="333333"/>
        </w:rPr>
      </w:pPr>
    </w:p>
    <w:p>
      <w:pPr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A2A55"/>
    <w:rsid w:val="5CB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2021-01-04T10:05:00Z</dcterms:created>
  <dc:creator>杨朦☁️⭐️</dc:creator>
  <cp:lastModifiedBy>杨朦☁️⭐️</cp:lastModifiedBy>
  <dcterms:modified xsi:type="dcterms:W3CDTF">2021-01-04T10:06:23Z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