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2F" w:rsidRPr="004B592F" w:rsidRDefault="004B592F" w:rsidP="004B592F">
      <w:pPr>
        <w:widowControl/>
        <w:spacing w:before="43" w:after="257"/>
        <w:jc w:val="left"/>
        <w:outlineLvl w:val="0"/>
        <w:rPr>
          <w:rFonts w:ascii="微软雅黑" w:eastAsia="微软雅黑" w:hAnsi="微软雅黑" w:cs="Arial"/>
          <w:color w:val="000000"/>
          <w:kern w:val="36"/>
          <w:sz w:val="26"/>
          <w:szCs w:val="26"/>
        </w:rPr>
      </w:pPr>
      <w:r w:rsidRPr="004B592F">
        <w:rPr>
          <w:rFonts w:ascii="微软雅黑" w:eastAsia="微软雅黑" w:hAnsi="微软雅黑" w:cs="Arial" w:hint="eastAsia"/>
          <w:color w:val="000000"/>
          <w:kern w:val="36"/>
          <w:sz w:val="26"/>
          <w:szCs w:val="26"/>
        </w:rPr>
        <w:t>教育部关于印发《高等教育学历证书电子注册管理暂行规定》的通知</w:t>
      </w:r>
    </w:p>
    <w:p w:rsidR="004B592F" w:rsidRPr="004B592F" w:rsidRDefault="004B592F" w:rsidP="004B592F">
      <w:pPr>
        <w:widowControl/>
        <w:pBdr>
          <w:bottom w:val="dashed" w:sz="4" w:space="0" w:color="DDDDDD"/>
        </w:pBdr>
        <w:spacing w:after="86" w:line="257" w:lineRule="atLeast"/>
        <w:ind w:left="34" w:right="34"/>
        <w:jc w:val="left"/>
        <w:rPr>
          <w:rFonts w:ascii="Arial" w:eastAsia="宋体" w:hAnsi="Arial" w:cs="Arial" w:hint="eastAsia"/>
          <w:b/>
          <w:bCs/>
          <w:color w:val="000000"/>
          <w:kern w:val="0"/>
          <w:sz w:val="12"/>
          <w:szCs w:val="12"/>
        </w:rPr>
      </w:pPr>
      <w:r w:rsidRPr="004B592F">
        <w:rPr>
          <w:rFonts w:ascii="Arial" w:eastAsia="宋体" w:hAnsi="Arial" w:cs="Arial"/>
          <w:b/>
          <w:bCs/>
          <w:color w:val="000000"/>
          <w:kern w:val="0"/>
          <w:sz w:val="12"/>
          <w:szCs w:val="12"/>
        </w:rPr>
        <w:t>目录</w:t>
      </w:r>
    </w:p>
    <w:bookmarkStart w:id="0" w:name="STAT_ONCLICK_UNSUBMIT_CATALOG"/>
    <w:p w:rsidR="004B592F" w:rsidRPr="004B592F" w:rsidRDefault="004B592F" w:rsidP="004B592F">
      <w:pPr>
        <w:widowControl/>
        <w:shd w:val="clear" w:color="auto" w:fill="FFFFFF"/>
        <w:spacing w:line="189" w:lineRule="atLeast"/>
        <w:ind w:left="720"/>
        <w:jc w:val="left"/>
        <w:rPr>
          <w:rFonts w:ascii="Arial" w:eastAsia="宋体" w:hAnsi="Arial" w:cs="Arial"/>
          <w:color w:val="000000"/>
          <w:kern w:val="0"/>
          <w:sz w:val="12"/>
          <w:szCs w:val="12"/>
        </w:rPr>
      </w:pPr>
      <w:r w:rsidRPr="004B592F">
        <w:rPr>
          <w:rFonts w:ascii="Arial" w:eastAsia="宋体" w:hAnsi="Arial" w:cs="Arial"/>
          <w:color w:val="000000"/>
          <w:kern w:val="0"/>
          <w:sz w:val="12"/>
          <w:szCs w:val="12"/>
        </w:rPr>
        <w:fldChar w:fldCharType="begin"/>
      </w:r>
      <w:r w:rsidRPr="004B592F">
        <w:rPr>
          <w:rFonts w:ascii="Arial" w:eastAsia="宋体" w:hAnsi="Arial" w:cs="Arial"/>
          <w:color w:val="000000"/>
          <w:kern w:val="0"/>
          <w:sz w:val="12"/>
          <w:szCs w:val="12"/>
        </w:rPr>
        <w:instrText xml:space="preserve"> HYPERLINK "http://baike.baidu.com/view/3523571.htm" \l "1" </w:instrText>
      </w:r>
      <w:r w:rsidRPr="004B592F">
        <w:rPr>
          <w:rFonts w:ascii="Arial" w:eastAsia="宋体" w:hAnsi="Arial" w:cs="Arial"/>
          <w:color w:val="000000"/>
          <w:kern w:val="0"/>
          <w:sz w:val="12"/>
          <w:szCs w:val="12"/>
        </w:rPr>
        <w:fldChar w:fldCharType="separate"/>
      </w:r>
      <w:r w:rsidRPr="004B592F">
        <w:rPr>
          <w:rFonts w:ascii="Arial" w:eastAsia="宋体" w:hAnsi="Arial" w:cs="Arial"/>
          <w:color w:val="136EC2"/>
          <w:kern w:val="0"/>
          <w:sz w:val="12"/>
          <w:u w:val="single"/>
        </w:rPr>
        <w:t>教学</w:t>
      </w:r>
      <w:r w:rsidRPr="004B592F">
        <w:rPr>
          <w:rFonts w:ascii="Arial" w:eastAsia="宋体" w:hAnsi="Arial" w:cs="Arial"/>
          <w:color w:val="136EC2"/>
          <w:kern w:val="0"/>
          <w:sz w:val="12"/>
          <w:u w:val="single"/>
        </w:rPr>
        <w:t>[2001]4</w:t>
      </w:r>
      <w:r w:rsidRPr="004B592F">
        <w:rPr>
          <w:rFonts w:ascii="Arial" w:eastAsia="宋体" w:hAnsi="Arial" w:cs="Arial"/>
          <w:color w:val="136EC2"/>
          <w:kern w:val="0"/>
          <w:sz w:val="12"/>
          <w:u w:val="single"/>
        </w:rPr>
        <w:t>号</w:t>
      </w:r>
      <w:r w:rsidRPr="004B592F">
        <w:rPr>
          <w:rFonts w:ascii="Arial" w:eastAsia="宋体" w:hAnsi="Arial" w:cs="Arial"/>
          <w:color w:val="000000"/>
          <w:kern w:val="0"/>
          <w:sz w:val="12"/>
          <w:szCs w:val="12"/>
        </w:rPr>
        <w:fldChar w:fldCharType="end"/>
      </w:r>
    </w:p>
    <w:p w:rsidR="004B592F" w:rsidRPr="004B592F" w:rsidRDefault="004B592F" w:rsidP="004B592F">
      <w:pPr>
        <w:widowControl/>
        <w:shd w:val="clear" w:color="auto" w:fill="FFFFFF"/>
        <w:spacing w:line="189" w:lineRule="atLeast"/>
        <w:ind w:left="720"/>
        <w:jc w:val="left"/>
        <w:rPr>
          <w:rFonts w:ascii="Arial" w:eastAsia="宋体" w:hAnsi="Arial" w:cs="Arial"/>
          <w:color w:val="000000"/>
          <w:kern w:val="0"/>
          <w:sz w:val="12"/>
          <w:szCs w:val="12"/>
        </w:rPr>
      </w:pPr>
      <w:hyperlink r:id="rId4" w:anchor="2" w:history="1">
        <w:r w:rsidRPr="004B592F">
          <w:rPr>
            <w:rFonts w:ascii="Arial" w:eastAsia="宋体" w:hAnsi="Arial" w:cs="Arial"/>
            <w:color w:val="136EC2"/>
            <w:kern w:val="0"/>
            <w:sz w:val="12"/>
            <w:u w:val="single"/>
          </w:rPr>
          <w:t>高等教育学历证书电子注册管理暂行规定</w:t>
        </w:r>
      </w:hyperlink>
      <w:bookmarkEnd w:id="0"/>
    </w:p>
    <w:p w:rsidR="004B592F" w:rsidRPr="004B592F" w:rsidRDefault="004B592F" w:rsidP="004B592F">
      <w:pPr>
        <w:widowControl/>
        <w:pBdr>
          <w:bottom w:val="single" w:sz="4" w:space="3" w:color="DEDFE1"/>
        </w:pBdr>
        <w:spacing w:line="206" w:lineRule="atLeast"/>
        <w:jc w:val="left"/>
        <w:outlineLvl w:val="1"/>
        <w:rPr>
          <w:rFonts w:ascii="Arial" w:eastAsia="宋体" w:hAnsi="Arial" w:cs="Arial"/>
          <w:b/>
          <w:bCs/>
          <w:color w:val="000000"/>
          <w:spacing w:val="4"/>
          <w:kern w:val="0"/>
          <w:sz w:val="15"/>
          <w:szCs w:val="15"/>
        </w:rPr>
      </w:pPr>
      <w:bookmarkStart w:id="1" w:name="1"/>
      <w:bookmarkEnd w:id="1"/>
      <w:r w:rsidRPr="004B592F">
        <w:rPr>
          <w:rFonts w:ascii="Arial" w:eastAsia="宋体" w:hAnsi="Arial" w:cs="Arial"/>
          <w:b/>
          <w:bCs/>
          <w:color w:val="000000"/>
          <w:spacing w:val="4"/>
          <w:kern w:val="0"/>
          <w:sz w:val="15"/>
        </w:rPr>
        <w:t>教学</w:t>
      </w:r>
      <w:r w:rsidRPr="004B592F">
        <w:rPr>
          <w:rFonts w:ascii="Arial" w:eastAsia="宋体" w:hAnsi="Arial" w:cs="Arial"/>
          <w:b/>
          <w:bCs/>
          <w:color w:val="000000"/>
          <w:spacing w:val="4"/>
          <w:kern w:val="0"/>
          <w:sz w:val="15"/>
        </w:rPr>
        <w:t>[2001]4</w:t>
      </w:r>
      <w:r w:rsidRPr="004B592F">
        <w:rPr>
          <w:rFonts w:ascii="Arial" w:eastAsia="宋体" w:hAnsi="Arial" w:cs="Arial"/>
          <w:b/>
          <w:bCs/>
          <w:color w:val="000000"/>
          <w:spacing w:val="4"/>
          <w:kern w:val="0"/>
          <w:sz w:val="15"/>
        </w:rPr>
        <w:t>号</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现将《高等教育学历证书电子注册管理暂行规定》印发给你们，请遵照执行。</w:t>
      </w:r>
    </w:p>
    <w:p w:rsidR="004B592F" w:rsidRPr="004B592F" w:rsidRDefault="004B592F" w:rsidP="004B592F">
      <w:pPr>
        <w:widowControl/>
        <w:pBdr>
          <w:bottom w:val="single" w:sz="4" w:space="3" w:color="DEDFE1"/>
        </w:pBdr>
        <w:spacing w:line="206" w:lineRule="atLeast"/>
        <w:jc w:val="left"/>
        <w:outlineLvl w:val="1"/>
        <w:rPr>
          <w:rFonts w:ascii="Arial" w:eastAsia="宋体" w:hAnsi="Arial" w:cs="Arial"/>
          <w:b/>
          <w:bCs/>
          <w:color w:val="000000"/>
          <w:spacing w:val="4"/>
          <w:kern w:val="0"/>
          <w:sz w:val="15"/>
          <w:szCs w:val="15"/>
        </w:rPr>
      </w:pPr>
      <w:bookmarkStart w:id="2" w:name="2"/>
      <w:bookmarkEnd w:id="2"/>
      <w:r w:rsidRPr="004B592F">
        <w:rPr>
          <w:rFonts w:ascii="Arial" w:eastAsia="宋体" w:hAnsi="Arial" w:cs="Arial"/>
          <w:b/>
          <w:bCs/>
          <w:color w:val="000000"/>
          <w:spacing w:val="4"/>
          <w:kern w:val="0"/>
          <w:sz w:val="15"/>
        </w:rPr>
        <w:t>高等教育学历证书电子注册管理暂行规定</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第一条　为适应高等教育改革的需要，有利于高等教育健康发展，保证高等教育质量，维护国家学历制度和学历证书的严肃性，维护高等学校毕业生的合法权益，特建立高等教育学历证书电子注册制度。</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第二条　实施高等学历教育的高等学校或其它教育机构（经批准承担培养研究生任务的科学研究机构，以下同）按国家招生规定录取的学生，参加高等教育自学考试和高等教育学历文凭考试的学生，所取得的学历证书予以注册。</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第三条　证书注册运用现代信息技术，实行计算机网络管理。</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第四条　教育部授权各省、自治区、直辖市教育行政部门实施学历证书注册工作。教育部对经注册的证书进行审核、备案；经审核、备案后国家方予承认和保护。</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第五条　注册学历证书分毕业证书、结业证书两种。</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第六条　普通高等教育、成人高等教育毕（结）业证书以及通过高等教育自学考试和高等教育学历文凭考试取得的毕业证书，由证书颁发单位向所在省（自治区、直辖市）教育行政部门注册。</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第七条　普通、成人高等教育毕（结）业证书应具有以下内容：</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（一）姓名、性别、出生日期、学习起止年月；</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（二）专业、层次（博士、硕士、本科、专科、第二学士学位），毕（结）业；</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（三）学习形式</w:t>
      </w:r>
      <w:r w:rsidRPr="004B592F">
        <w:rPr>
          <w:rFonts w:ascii="Arial" w:eastAsia="宋体" w:hAnsi="Arial" w:cs="Arial"/>
          <w:color w:val="000000"/>
          <w:spacing w:val="4"/>
          <w:kern w:val="0"/>
          <w:sz w:val="12"/>
          <w:szCs w:val="12"/>
        </w:rPr>
        <w:t>(</w:t>
      </w:r>
      <w:r w:rsidRPr="004B592F">
        <w:rPr>
          <w:rFonts w:ascii="Arial" w:eastAsia="宋体" w:hAnsi="Arial" w:cs="Arial"/>
          <w:color w:val="000000"/>
          <w:spacing w:val="4"/>
          <w:kern w:val="0"/>
          <w:sz w:val="12"/>
          <w:szCs w:val="12"/>
        </w:rPr>
        <w:t>普通全日制，成人脱产、业余、夜大学、函授、电视教育、网络教育</w:t>
      </w:r>
      <w:r w:rsidRPr="004B592F">
        <w:rPr>
          <w:rFonts w:ascii="Arial" w:eastAsia="宋体" w:hAnsi="Arial" w:cs="Arial"/>
          <w:color w:val="000000"/>
          <w:spacing w:val="4"/>
          <w:kern w:val="0"/>
          <w:sz w:val="12"/>
          <w:szCs w:val="12"/>
        </w:rPr>
        <w:t>)</w:t>
      </w:r>
      <w:r w:rsidRPr="004B592F">
        <w:rPr>
          <w:rFonts w:ascii="Arial" w:eastAsia="宋体" w:hAnsi="Arial" w:cs="Arial"/>
          <w:color w:val="000000"/>
          <w:spacing w:val="4"/>
          <w:kern w:val="0"/>
          <w:sz w:val="12"/>
          <w:szCs w:val="12"/>
        </w:rPr>
        <w:t>；</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（四）本人近期免冠正面照片并骑缝加盖学校钢印；</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（五）学校名称及印章，校（院）长签名；</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（六）发证日期及证书编号。</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第八条　高等教育自学考试和高等教育学历文凭考试毕业证书应具有以下内容：</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（一）姓名、性别；</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（二）身份证号；</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（三）本人近期免冠正面照片；</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（四）专业、层次（本科、专科）、毕业；</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（五）省级高等教育自学考试委员会名称和印章、主考学校或就读学校名称和印章；</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（六）发证日期及证书编号。</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第九条　普通、成人高等教育毕（结）业证书注册内容为：</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（一）姓名、性别、出生日期；</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（二）专业、层次；</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（三）学习形式</w:t>
      </w:r>
      <w:r w:rsidRPr="004B592F">
        <w:rPr>
          <w:rFonts w:ascii="Arial" w:eastAsia="宋体" w:hAnsi="Arial" w:cs="Arial"/>
          <w:color w:val="000000"/>
          <w:spacing w:val="4"/>
          <w:kern w:val="0"/>
          <w:sz w:val="12"/>
          <w:szCs w:val="12"/>
        </w:rPr>
        <w:t>(</w:t>
      </w:r>
      <w:r w:rsidRPr="004B592F">
        <w:rPr>
          <w:rFonts w:ascii="Arial" w:eastAsia="宋体" w:hAnsi="Arial" w:cs="Arial"/>
          <w:color w:val="000000"/>
          <w:spacing w:val="4"/>
          <w:kern w:val="0"/>
          <w:sz w:val="12"/>
          <w:szCs w:val="12"/>
        </w:rPr>
        <w:t>普通全日制，成人脱产、业余、夜大学、函授、电视教育、网络教育</w:t>
      </w:r>
      <w:r w:rsidRPr="004B592F">
        <w:rPr>
          <w:rFonts w:ascii="Arial" w:eastAsia="宋体" w:hAnsi="Arial" w:cs="Arial"/>
          <w:color w:val="000000"/>
          <w:spacing w:val="4"/>
          <w:kern w:val="0"/>
          <w:sz w:val="12"/>
          <w:szCs w:val="12"/>
        </w:rPr>
        <w:t>)</w:t>
      </w:r>
      <w:r w:rsidRPr="004B592F">
        <w:rPr>
          <w:rFonts w:ascii="Arial" w:eastAsia="宋体" w:hAnsi="Arial" w:cs="Arial"/>
          <w:color w:val="000000"/>
          <w:spacing w:val="4"/>
          <w:kern w:val="0"/>
          <w:sz w:val="12"/>
          <w:szCs w:val="12"/>
        </w:rPr>
        <w:t>；</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（四）毕（结）业、证书注册号（证书编号）。　</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第十条　高等教育自学考试和高等教育学历文凭考试毕业证书注册内容为：</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（一）姓名、性别；</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（二）身份证号；</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（三）专业、层次、毕业；</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（四）证书注册号（证书编号）；</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（五）省级高等教育自学考试委员会名称，主考学校或就读学校名称。</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lastRenderedPageBreak/>
        <w:t xml:space="preserve">　　第十一条　毕（结）业证书编号即为注册号，使用阿拉伯数字，统一规范为</w:t>
      </w:r>
      <w:r w:rsidRPr="004B592F">
        <w:rPr>
          <w:rFonts w:ascii="Arial" w:eastAsia="宋体" w:hAnsi="Arial" w:cs="Arial"/>
          <w:color w:val="000000"/>
          <w:spacing w:val="4"/>
          <w:kern w:val="0"/>
          <w:sz w:val="12"/>
          <w:szCs w:val="12"/>
        </w:rPr>
        <w:t>17</w:t>
      </w:r>
      <w:r w:rsidRPr="004B592F">
        <w:rPr>
          <w:rFonts w:ascii="Arial" w:eastAsia="宋体" w:hAnsi="Arial" w:cs="Arial"/>
          <w:color w:val="000000"/>
          <w:spacing w:val="4"/>
          <w:kern w:val="0"/>
          <w:sz w:val="12"/>
          <w:szCs w:val="12"/>
        </w:rPr>
        <w:t>位。</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（一）普通、成人高等教育毕（结）业证书注册号由学校或其它教育机构按以下顺序编排：前</w:t>
      </w:r>
      <w:r w:rsidRPr="004B592F">
        <w:rPr>
          <w:rFonts w:ascii="Arial" w:eastAsia="宋体" w:hAnsi="Arial" w:cs="Arial"/>
          <w:color w:val="000000"/>
          <w:spacing w:val="4"/>
          <w:kern w:val="0"/>
          <w:sz w:val="12"/>
          <w:szCs w:val="12"/>
        </w:rPr>
        <w:t>5</w:t>
      </w:r>
      <w:r w:rsidRPr="004B592F">
        <w:rPr>
          <w:rFonts w:ascii="Arial" w:eastAsia="宋体" w:hAnsi="Arial" w:cs="Arial"/>
          <w:color w:val="000000"/>
          <w:spacing w:val="4"/>
          <w:kern w:val="0"/>
          <w:sz w:val="12"/>
          <w:szCs w:val="12"/>
        </w:rPr>
        <w:t>位为学校或其它教育机构的国标代码；第</w:t>
      </w:r>
      <w:r w:rsidRPr="004B592F">
        <w:rPr>
          <w:rFonts w:ascii="Arial" w:eastAsia="宋体" w:hAnsi="Arial" w:cs="Arial"/>
          <w:color w:val="000000"/>
          <w:spacing w:val="4"/>
          <w:kern w:val="0"/>
          <w:sz w:val="12"/>
          <w:szCs w:val="12"/>
        </w:rPr>
        <w:t>6</w:t>
      </w:r>
      <w:r w:rsidRPr="004B592F">
        <w:rPr>
          <w:rFonts w:ascii="Arial" w:eastAsia="宋体" w:hAnsi="Arial" w:cs="Arial"/>
          <w:color w:val="000000"/>
          <w:spacing w:val="4"/>
          <w:kern w:val="0"/>
          <w:sz w:val="12"/>
          <w:szCs w:val="12"/>
        </w:rPr>
        <w:t>位为办学类型代码；第</w:t>
      </w:r>
      <w:r w:rsidRPr="004B592F">
        <w:rPr>
          <w:rFonts w:ascii="Arial" w:eastAsia="宋体" w:hAnsi="Arial" w:cs="Arial"/>
          <w:color w:val="000000"/>
          <w:spacing w:val="4"/>
          <w:kern w:val="0"/>
          <w:sz w:val="12"/>
          <w:szCs w:val="12"/>
        </w:rPr>
        <w:t>7</w:t>
      </w:r>
      <w:r w:rsidRPr="004B592F">
        <w:rPr>
          <w:rFonts w:ascii="Arial" w:eastAsia="宋体" w:hAnsi="Arial" w:cs="Arial"/>
          <w:color w:val="000000"/>
          <w:spacing w:val="4"/>
          <w:kern w:val="0"/>
          <w:sz w:val="12"/>
          <w:szCs w:val="12"/>
        </w:rPr>
        <w:t>至</w:t>
      </w:r>
      <w:r w:rsidRPr="004B592F">
        <w:rPr>
          <w:rFonts w:ascii="Arial" w:eastAsia="宋体" w:hAnsi="Arial" w:cs="Arial"/>
          <w:color w:val="000000"/>
          <w:spacing w:val="4"/>
          <w:kern w:val="0"/>
          <w:sz w:val="12"/>
          <w:szCs w:val="12"/>
        </w:rPr>
        <w:t>10</w:t>
      </w:r>
      <w:r w:rsidRPr="004B592F">
        <w:rPr>
          <w:rFonts w:ascii="Arial" w:eastAsia="宋体" w:hAnsi="Arial" w:cs="Arial"/>
          <w:color w:val="000000"/>
          <w:spacing w:val="4"/>
          <w:kern w:val="0"/>
          <w:sz w:val="12"/>
          <w:szCs w:val="12"/>
        </w:rPr>
        <w:t>位为年份；第</w:t>
      </w:r>
      <w:r w:rsidRPr="004B592F">
        <w:rPr>
          <w:rFonts w:ascii="Arial" w:eastAsia="宋体" w:hAnsi="Arial" w:cs="Arial"/>
          <w:color w:val="000000"/>
          <w:spacing w:val="4"/>
          <w:kern w:val="0"/>
          <w:sz w:val="12"/>
          <w:szCs w:val="12"/>
        </w:rPr>
        <w:t>11</w:t>
      </w:r>
      <w:r w:rsidRPr="004B592F">
        <w:rPr>
          <w:rFonts w:ascii="Arial" w:eastAsia="宋体" w:hAnsi="Arial" w:cs="Arial"/>
          <w:color w:val="000000"/>
          <w:spacing w:val="4"/>
          <w:kern w:val="0"/>
          <w:sz w:val="12"/>
          <w:szCs w:val="12"/>
        </w:rPr>
        <w:t>至</w:t>
      </w:r>
      <w:r w:rsidRPr="004B592F">
        <w:rPr>
          <w:rFonts w:ascii="Arial" w:eastAsia="宋体" w:hAnsi="Arial" w:cs="Arial"/>
          <w:color w:val="000000"/>
          <w:spacing w:val="4"/>
          <w:kern w:val="0"/>
          <w:sz w:val="12"/>
          <w:szCs w:val="12"/>
        </w:rPr>
        <w:t>12</w:t>
      </w:r>
      <w:r w:rsidRPr="004B592F">
        <w:rPr>
          <w:rFonts w:ascii="Arial" w:eastAsia="宋体" w:hAnsi="Arial" w:cs="Arial"/>
          <w:color w:val="000000"/>
          <w:spacing w:val="4"/>
          <w:kern w:val="0"/>
          <w:sz w:val="12"/>
          <w:szCs w:val="12"/>
        </w:rPr>
        <w:t>位为培养层次代码；第</w:t>
      </w:r>
      <w:r w:rsidRPr="004B592F">
        <w:rPr>
          <w:rFonts w:ascii="Arial" w:eastAsia="宋体" w:hAnsi="Arial" w:cs="Arial"/>
          <w:color w:val="000000"/>
          <w:spacing w:val="4"/>
          <w:kern w:val="0"/>
          <w:sz w:val="12"/>
          <w:szCs w:val="12"/>
        </w:rPr>
        <w:t>13</w:t>
      </w:r>
      <w:r w:rsidRPr="004B592F">
        <w:rPr>
          <w:rFonts w:ascii="Arial" w:eastAsia="宋体" w:hAnsi="Arial" w:cs="Arial"/>
          <w:color w:val="000000"/>
          <w:spacing w:val="4"/>
          <w:kern w:val="0"/>
          <w:sz w:val="12"/>
          <w:szCs w:val="12"/>
        </w:rPr>
        <w:t>位至</w:t>
      </w:r>
      <w:r w:rsidRPr="004B592F">
        <w:rPr>
          <w:rFonts w:ascii="Arial" w:eastAsia="宋体" w:hAnsi="Arial" w:cs="Arial"/>
          <w:color w:val="000000"/>
          <w:spacing w:val="4"/>
          <w:kern w:val="0"/>
          <w:sz w:val="12"/>
          <w:szCs w:val="12"/>
        </w:rPr>
        <w:t>17</w:t>
      </w:r>
      <w:r w:rsidRPr="004B592F">
        <w:rPr>
          <w:rFonts w:ascii="Arial" w:eastAsia="宋体" w:hAnsi="Arial" w:cs="Arial"/>
          <w:color w:val="000000"/>
          <w:spacing w:val="4"/>
          <w:kern w:val="0"/>
          <w:sz w:val="12"/>
          <w:szCs w:val="12"/>
        </w:rPr>
        <w:t>位为学校对毕（结）业证书编排的序号。</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（二）高等教育自学考试及高等教育学历文凭考试毕业证书注册号，由各省（自治区、直辖市）高等教育自学考试委员会按以下顺序编排：第</w:t>
      </w:r>
      <w:r w:rsidRPr="004B592F">
        <w:rPr>
          <w:rFonts w:ascii="Arial" w:eastAsia="宋体" w:hAnsi="Arial" w:cs="Arial"/>
          <w:color w:val="000000"/>
          <w:spacing w:val="4"/>
          <w:kern w:val="0"/>
          <w:sz w:val="12"/>
          <w:szCs w:val="12"/>
        </w:rPr>
        <w:t>1</w:t>
      </w:r>
      <w:r w:rsidRPr="004B592F">
        <w:rPr>
          <w:rFonts w:ascii="Arial" w:eastAsia="宋体" w:hAnsi="Arial" w:cs="Arial"/>
          <w:color w:val="000000"/>
          <w:spacing w:val="4"/>
          <w:kern w:val="0"/>
          <w:sz w:val="12"/>
          <w:szCs w:val="12"/>
        </w:rPr>
        <w:t>位为办学类型代码；第</w:t>
      </w:r>
      <w:r w:rsidRPr="004B592F">
        <w:rPr>
          <w:rFonts w:ascii="Arial" w:eastAsia="宋体" w:hAnsi="Arial" w:cs="Arial"/>
          <w:color w:val="000000"/>
          <w:spacing w:val="4"/>
          <w:kern w:val="0"/>
          <w:sz w:val="12"/>
          <w:szCs w:val="12"/>
        </w:rPr>
        <w:t>2</w:t>
      </w:r>
      <w:r w:rsidRPr="004B592F">
        <w:rPr>
          <w:rFonts w:ascii="Arial" w:eastAsia="宋体" w:hAnsi="Arial" w:cs="Arial"/>
          <w:color w:val="000000"/>
          <w:spacing w:val="4"/>
          <w:kern w:val="0"/>
          <w:sz w:val="12"/>
          <w:szCs w:val="12"/>
        </w:rPr>
        <w:t>位为培养层次代码；第</w:t>
      </w:r>
      <w:r w:rsidRPr="004B592F">
        <w:rPr>
          <w:rFonts w:ascii="Arial" w:eastAsia="宋体" w:hAnsi="Arial" w:cs="Arial"/>
          <w:color w:val="000000"/>
          <w:spacing w:val="4"/>
          <w:kern w:val="0"/>
          <w:sz w:val="12"/>
          <w:szCs w:val="12"/>
        </w:rPr>
        <w:t>3</w:t>
      </w:r>
      <w:r w:rsidRPr="004B592F">
        <w:rPr>
          <w:rFonts w:ascii="Arial" w:eastAsia="宋体" w:hAnsi="Arial" w:cs="Arial"/>
          <w:color w:val="000000"/>
          <w:spacing w:val="4"/>
          <w:kern w:val="0"/>
          <w:sz w:val="12"/>
          <w:szCs w:val="12"/>
        </w:rPr>
        <w:t>、</w:t>
      </w:r>
      <w:r w:rsidRPr="004B592F">
        <w:rPr>
          <w:rFonts w:ascii="Arial" w:eastAsia="宋体" w:hAnsi="Arial" w:cs="Arial"/>
          <w:color w:val="000000"/>
          <w:spacing w:val="4"/>
          <w:kern w:val="0"/>
          <w:sz w:val="12"/>
          <w:szCs w:val="12"/>
        </w:rPr>
        <w:t>4</w:t>
      </w:r>
      <w:r w:rsidRPr="004B592F">
        <w:rPr>
          <w:rFonts w:ascii="Arial" w:eastAsia="宋体" w:hAnsi="Arial" w:cs="Arial"/>
          <w:color w:val="000000"/>
          <w:spacing w:val="4"/>
          <w:kern w:val="0"/>
          <w:sz w:val="12"/>
          <w:szCs w:val="12"/>
        </w:rPr>
        <w:t>位为省（自治区、直辖市）国标代码；第</w:t>
      </w:r>
      <w:r w:rsidRPr="004B592F">
        <w:rPr>
          <w:rFonts w:ascii="Arial" w:eastAsia="宋体" w:hAnsi="Arial" w:cs="Arial"/>
          <w:color w:val="000000"/>
          <w:spacing w:val="4"/>
          <w:kern w:val="0"/>
          <w:sz w:val="12"/>
          <w:szCs w:val="12"/>
        </w:rPr>
        <w:t>5</w:t>
      </w:r>
      <w:r w:rsidRPr="004B592F">
        <w:rPr>
          <w:rFonts w:ascii="Arial" w:eastAsia="宋体" w:hAnsi="Arial" w:cs="Arial"/>
          <w:color w:val="000000"/>
          <w:spacing w:val="4"/>
          <w:kern w:val="0"/>
          <w:sz w:val="12"/>
          <w:szCs w:val="12"/>
        </w:rPr>
        <w:t>、</w:t>
      </w:r>
      <w:r w:rsidRPr="004B592F">
        <w:rPr>
          <w:rFonts w:ascii="Arial" w:eastAsia="宋体" w:hAnsi="Arial" w:cs="Arial"/>
          <w:color w:val="000000"/>
          <w:spacing w:val="4"/>
          <w:kern w:val="0"/>
          <w:sz w:val="12"/>
          <w:szCs w:val="12"/>
        </w:rPr>
        <w:t>6</w:t>
      </w:r>
      <w:r w:rsidRPr="004B592F">
        <w:rPr>
          <w:rFonts w:ascii="Arial" w:eastAsia="宋体" w:hAnsi="Arial" w:cs="Arial"/>
          <w:color w:val="000000"/>
          <w:spacing w:val="4"/>
          <w:kern w:val="0"/>
          <w:sz w:val="12"/>
          <w:szCs w:val="12"/>
        </w:rPr>
        <w:t>位为地（市）国标代码；第</w:t>
      </w:r>
      <w:r w:rsidRPr="004B592F">
        <w:rPr>
          <w:rFonts w:ascii="Arial" w:eastAsia="宋体" w:hAnsi="Arial" w:cs="Arial"/>
          <w:color w:val="000000"/>
          <w:spacing w:val="4"/>
          <w:kern w:val="0"/>
          <w:sz w:val="12"/>
          <w:szCs w:val="12"/>
        </w:rPr>
        <w:t>7</w:t>
      </w:r>
      <w:r w:rsidRPr="004B592F">
        <w:rPr>
          <w:rFonts w:ascii="Arial" w:eastAsia="宋体" w:hAnsi="Arial" w:cs="Arial"/>
          <w:color w:val="000000"/>
          <w:spacing w:val="4"/>
          <w:kern w:val="0"/>
          <w:sz w:val="12"/>
          <w:szCs w:val="12"/>
        </w:rPr>
        <w:t>、</w:t>
      </w:r>
      <w:r w:rsidRPr="004B592F">
        <w:rPr>
          <w:rFonts w:ascii="Arial" w:eastAsia="宋体" w:hAnsi="Arial" w:cs="Arial"/>
          <w:color w:val="000000"/>
          <w:spacing w:val="4"/>
          <w:kern w:val="0"/>
          <w:sz w:val="12"/>
          <w:szCs w:val="12"/>
        </w:rPr>
        <w:t>8</w:t>
      </w:r>
      <w:r w:rsidRPr="004B592F">
        <w:rPr>
          <w:rFonts w:ascii="Arial" w:eastAsia="宋体" w:hAnsi="Arial" w:cs="Arial"/>
          <w:color w:val="000000"/>
          <w:spacing w:val="4"/>
          <w:kern w:val="0"/>
          <w:sz w:val="12"/>
          <w:szCs w:val="12"/>
        </w:rPr>
        <w:t>位为县（区）国标代码；第</w:t>
      </w:r>
      <w:r w:rsidRPr="004B592F">
        <w:rPr>
          <w:rFonts w:ascii="Arial" w:eastAsia="宋体" w:hAnsi="Arial" w:cs="Arial"/>
          <w:color w:val="000000"/>
          <w:spacing w:val="4"/>
          <w:kern w:val="0"/>
          <w:sz w:val="12"/>
          <w:szCs w:val="12"/>
        </w:rPr>
        <w:t>9</w:t>
      </w:r>
      <w:r w:rsidRPr="004B592F">
        <w:rPr>
          <w:rFonts w:ascii="Arial" w:eastAsia="宋体" w:hAnsi="Arial" w:cs="Arial"/>
          <w:color w:val="000000"/>
          <w:spacing w:val="4"/>
          <w:kern w:val="0"/>
          <w:sz w:val="12"/>
          <w:szCs w:val="12"/>
        </w:rPr>
        <w:t>、</w:t>
      </w:r>
      <w:r w:rsidRPr="004B592F">
        <w:rPr>
          <w:rFonts w:ascii="Arial" w:eastAsia="宋体" w:hAnsi="Arial" w:cs="Arial"/>
          <w:color w:val="000000"/>
          <w:spacing w:val="4"/>
          <w:kern w:val="0"/>
          <w:sz w:val="12"/>
          <w:szCs w:val="12"/>
        </w:rPr>
        <w:t>10</w:t>
      </w:r>
      <w:r w:rsidRPr="004B592F">
        <w:rPr>
          <w:rFonts w:ascii="Arial" w:eastAsia="宋体" w:hAnsi="Arial" w:cs="Arial"/>
          <w:color w:val="000000"/>
          <w:spacing w:val="4"/>
          <w:kern w:val="0"/>
          <w:sz w:val="12"/>
          <w:szCs w:val="12"/>
        </w:rPr>
        <w:t>位为年度代码；第</w:t>
      </w:r>
      <w:r w:rsidRPr="004B592F">
        <w:rPr>
          <w:rFonts w:ascii="Arial" w:eastAsia="宋体" w:hAnsi="Arial" w:cs="Arial"/>
          <w:color w:val="000000"/>
          <w:spacing w:val="4"/>
          <w:kern w:val="0"/>
          <w:sz w:val="12"/>
          <w:szCs w:val="12"/>
        </w:rPr>
        <w:t>11</w:t>
      </w:r>
      <w:r w:rsidRPr="004B592F">
        <w:rPr>
          <w:rFonts w:ascii="Arial" w:eastAsia="宋体" w:hAnsi="Arial" w:cs="Arial"/>
          <w:color w:val="000000"/>
          <w:spacing w:val="4"/>
          <w:kern w:val="0"/>
          <w:sz w:val="12"/>
          <w:szCs w:val="12"/>
        </w:rPr>
        <w:t>位为上、下半年考试考次代码；第</w:t>
      </w:r>
      <w:r w:rsidRPr="004B592F">
        <w:rPr>
          <w:rFonts w:ascii="Arial" w:eastAsia="宋体" w:hAnsi="Arial" w:cs="Arial"/>
          <w:color w:val="000000"/>
          <w:spacing w:val="4"/>
          <w:kern w:val="0"/>
          <w:sz w:val="12"/>
          <w:szCs w:val="12"/>
        </w:rPr>
        <w:t>12</w:t>
      </w:r>
      <w:r w:rsidRPr="004B592F">
        <w:rPr>
          <w:rFonts w:ascii="Arial" w:eastAsia="宋体" w:hAnsi="Arial" w:cs="Arial"/>
          <w:color w:val="000000"/>
          <w:spacing w:val="4"/>
          <w:kern w:val="0"/>
          <w:sz w:val="12"/>
          <w:szCs w:val="12"/>
        </w:rPr>
        <w:t>至</w:t>
      </w:r>
      <w:r w:rsidRPr="004B592F">
        <w:rPr>
          <w:rFonts w:ascii="Arial" w:eastAsia="宋体" w:hAnsi="Arial" w:cs="Arial"/>
          <w:color w:val="000000"/>
          <w:spacing w:val="4"/>
          <w:kern w:val="0"/>
          <w:sz w:val="12"/>
          <w:szCs w:val="12"/>
        </w:rPr>
        <w:t>16</w:t>
      </w:r>
      <w:r w:rsidRPr="004B592F">
        <w:rPr>
          <w:rFonts w:ascii="Arial" w:eastAsia="宋体" w:hAnsi="Arial" w:cs="Arial"/>
          <w:color w:val="000000"/>
          <w:spacing w:val="4"/>
          <w:kern w:val="0"/>
          <w:sz w:val="12"/>
          <w:szCs w:val="12"/>
        </w:rPr>
        <w:t>位为准考证序号代码；第</w:t>
      </w:r>
      <w:r w:rsidRPr="004B592F">
        <w:rPr>
          <w:rFonts w:ascii="Arial" w:eastAsia="宋体" w:hAnsi="Arial" w:cs="Arial"/>
          <w:color w:val="000000"/>
          <w:spacing w:val="4"/>
          <w:kern w:val="0"/>
          <w:sz w:val="12"/>
          <w:szCs w:val="12"/>
        </w:rPr>
        <w:t>17</w:t>
      </w:r>
      <w:r w:rsidRPr="004B592F">
        <w:rPr>
          <w:rFonts w:ascii="Arial" w:eastAsia="宋体" w:hAnsi="Arial" w:cs="Arial"/>
          <w:color w:val="000000"/>
          <w:spacing w:val="4"/>
          <w:kern w:val="0"/>
          <w:sz w:val="12"/>
          <w:szCs w:val="12"/>
        </w:rPr>
        <w:t>位为校验代码。</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（三）办学类型代码：普通高等教育</w:t>
      </w:r>
      <w:r w:rsidRPr="004B592F">
        <w:rPr>
          <w:rFonts w:ascii="Arial" w:eastAsia="宋体" w:hAnsi="Arial" w:cs="Arial"/>
          <w:color w:val="000000"/>
          <w:spacing w:val="4"/>
          <w:kern w:val="0"/>
          <w:sz w:val="12"/>
          <w:szCs w:val="12"/>
        </w:rPr>
        <w:t>1</w:t>
      </w:r>
      <w:r w:rsidRPr="004B592F">
        <w:rPr>
          <w:rFonts w:ascii="Arial" w:eastAsia="宋体" w:hAnsi="Arial" w:cs="Arial"/>
          <w:color w:val="000000"/>
          <w:spacing w:val="4"/>
          <w:kern w:val="0"/>
          <w:sz w:val="12"/>
          <w:szCs w:val="12"/>
        </w:rPr>
        <w:t>；成人高等教育</w:t>
      </w:r>
      <w:r w:rsidRPr="004B592F">
        <w:rPr>
          <w:rFonts w:ascii="Arial" w:eastAsia="宋体" w:hAnsi="Arial" w:cs="Arial"/>
          <w:color w:val="000000"/>
          <w:spacing w:val="4"/>
          <w:kern w:val="0"/>
          <w:sz w:val="12"/>
          <w:szCs w:val="12"/>
        </w:rPr>
        <w:t>5</w:t>
      </w:r>
      <w:r w:rsidRPr="004B592F">
        <w:rPr>
          <w:rFonts w:ascii="Arial" w:eastAsia="宋体" w:hAnsi="Arial" w:cs="Arial"/>
          <w:color w:val="000000"/>
          <w:spacing w:val="4"/>
          <w:kern w:val="0"/>
          <w:sz w:val="12"/>
          <w:szCs w:val="12"/>
        </w:rPr>
        <w:t>；高等教育自学考试和高等教育学历文凭考试</w:t>
      </w:r>
      <w:r w:rsidRPr="004B592F">
        <w:rPr>
          <w:rFonts w:ascii="Arial" w:eastAsia="宋体" w:hAnsi="Arial" w:cs="Arial"/>
          <w:color w:val="000000"/>
          <w:spacing w:val="4"/>
          <w:kern w:val="0"/>
          <w:sz w:val="12"/>
          <w:szCs w:val="12"/>
        </w:rPr>
        <w:t>6</w:t>
      </w:r>
      <w:r w:rsidRPr="004B592F">
        <w:rPr>
          <w:rFonts w:ascii="Arial" w:eastAsia="宋体" w:hAnsi="Arial" w:cs="Arial"/>
          <w:color w:val="000000"/>
          <w:spacing w:val="4"/>
          <w:kern w:val="0"/>
          <w:sz w:val="12"/>
          <w:szCs w:val="12"/>
        </w:rPr>
        <w:t>。</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（四）培养层次代码：博士研究生</w:t>
      </w:r>
      <w:r w:rsidRPr="004B592F">
        <w:rPr>
          <w:rFonts w:ascii="Arial" w:eastAsia="宋体" w:hAnsi="Arial" w:cs="Arial"/>
          <w:color w:val="000000"/>
          <w:spacing w:val="4"/>
          <w:kern w:val="0"/>
          <w:sz w:val="12"/>
          <w:szCs w:val="12"/>
        </w:rPr>
        <w:t>01</w:t>
      </w:r>
      <w:r w:rsidRPr="004B592F">
        <w:rPr>
          <w:rFonts w:ascii="Arial" w:eastAsia="宋体" w:hAnsi="Arial" w:cs="Arial"/>
          <w:color w:val="000000"/>
          <w:spacing w:val="4"/>
          <w:kern w:val="0"/>
          <w:sz w:val="12"/>
          <w:szCs w:val="12"/>
        </w:rPr>
        <w:t>；硕士研究生</w:t>
      </w:r>
      <w:r w:rsidRPr="004B592F">
        <w:rPr>
          <w:rFonts w:ascii="Arial" w:eastAsia="宋体" w:hAnsi="Arial" w:cs="Arial"/>
          <w:color w:val="000000"/>
          <w:spacing w:val="4"/>
          <w:kern w:val="0"/>
          <w:sz w:val="12"/>
          <w:szCs w:val="12"/>
        </w:rPr>
        <w:t>02</w:t>
      </w:r>
      <w:r w:rsidRPr="004B592F">
        <w:rPr>
          <w:rFonts w:ascii="Arial" w:eastAsia="宋体" w:hAnsi="Arial" w:cs="Arial"/>
          <w:color w:val="000000"/>
          <w:spacing w:val="4"/>
          <w:kern w:val="0"/>
          <w:sz w:val="12"/>
          <w:szCs w:val="12"/>
        </w:rPr>
        <w:t>；第二学士学位</w:t>
      </w:r>
      <w:r w:rsidRPr="004B592F">
        <w:rPr>
          <w:rFonts w:ascii="Arial" w:eastAsia="宋体" w:hAnsi="Arial" w:cs="Arial"/>
          <w:color w:val="000000"/>
          <w:spacing w:val="4"/>
          <w:kern w:val="0"/>
          <w:sz w:val="12"/>
          <w:szCs w:val="12"/>
        </w:rPr>
        <w:t>04</w:t>
      </w:r>
      <w:r w:rsidRPr="004B592F">
        <w:rPr>
          <w:rFonts w:ascii="Arial" w:eastAsia="宋体" w:hAnsi="Arial" w:cs="Arial"/>
          <w:color w:val="000000"/>
          <w:spacing w:val="4"/>
          <w:kern w:val="0"/>
          <w:sz w:val="12"/>
          <w:szCs w:val="12"/>
        </w:rPr>
        <w:t>；本科</w:t>
      </w:r>
      <w:r w:rsidRPr="004B592F">
        <w:rPr>
          <w:rFonts w:ascii="Arial" w:eastAsia="宋体" w:hAnsi="Arial" w:cs="Arial"/>
          <w:color w:val="000000"/>
          <w:spacing w:val="4"/>
          <w:kern w:val="0"/>
          <w:sz w:val="12"/>
          <w:szCs w:val="12"/>
        </w:rPr>
        <w:t>05</w:t>
      </w:r>
      <w:r w:rsidRPr="004B592F">
        <w:rPr>
          <w:rFonts w:ascii="Arial" w:eastAsia="宋体" w:hAnsi="Arial" w:cs="Arial"/>
          <w:color w:val="000000"/>
          <w:spacing w:val="4"/>
          <w:kern w:val="0"/>
          <w:sz w:val="12"/>
          <w:szCs w:val="12"/>
        </w:rPr>
        <w:t>；专科（含高职）</w:t>
      </w:r>
      <w:r w:rsidRPr="004B592F">
        <w:rPr>
          <w:rFonts w:ascii="Arial" w:eastAsia="宋体" w:hAnsi="Arial" w:cs="Arial"/>
          <w:color w:val="000000"/>
          <w:spacing w:val="4"/>
          <w:kern w:val="0"/>
          <w:sz w:val="12"/>
          <w:szCs w:val="12"/>
        </w:rPr>
        <w:t>06</w:t>
      </w:r>
      <w:r w:rsidRPr="004B592F">
        <w:rPr>
          <w:rFonts w:ascii="Arial" w:eastAsia="宋体" w:hAnsi="Arial" w:cs="Arial"/>
          <w:color w:val="000000"/>
          <w:spacing w:val="4"/>
          <w:kern w:val="0"/>
          <w:sz w:val="12"/>
          <w:szCs w:val="12"/>
        </w:rPr>
        <w:t>。</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第十二条　高等教育学历证书注册工作实行国家、省（自治区、直辖市）、学校或其它教育机构三级管理。</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（一）高等学校或其它教育机构负责印制、填写、颁发毕（结）业证书，对按国家招生规定录取的每届毕（结）业生颁发证书结束后，于每年</w:t>
      </w:r>
      <w:r w:rsidRPr="004B592F">
        <w:rPr>
          <w:rFonts w:ascii="Arial" w:eastAsia="宋体" w:hAnsi="Arial" w:cs="Arial"/>
          <w:color w:val="000000"/>
          <w:spacing w:val="4"/>
          <w:kern w:val="0"/>
          <w:sz w:val="12"/>
          <w:szCs w:val="12"/>
        </w:rPr>
        <w:t>7</w:t>
      </w:r>
      <w:r w:rsidRPr="004B592F">
        <w:rPr>
          <w:rFonts w:ascii="Arial" w:eastAsia="宋体" w:hAnsi="Arial" w:cs="Arial"/>
          <w:color w:val="000000"/>
          <w:spacing w:val="4"/>
          <w:kern w:val="0"/>
          <w:sz w:val="12"/>
          <w:szCs w:val="12"/>
        </w:rPr>
        <w:t>月底以前按本规定第九条的注册内容要求报所在省（自治区、直辖市）教育行政部门。</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高等教育自学考试和高等教育学历文凭考试毕业证书，由教育部高等教育自学考试办公室统一印制，省级高等教育自学考试委员会颁发，主考学校或就读学校副署。高等教育自学考试毕业证书颁发时间为每年</w:t>
      </w:r>
      <w:r w:rsidRPr="004B592F">
        <w:rPr>
          <w:rFonts w:ascii="Arial" w:eastAsia="宋体" w:hAnsi="Arial" w:cs="Arial"/>
          <w:color w:val="000000"/>
          <w:spacing w:val="4"/>
          <w:kern w:val="0"/>
          <w:sz w:val="12"/>
          <w:szCs w:val="12"/>
        </w:rPr>
        <w:t>6</w:t>
      </w:r>
      <w:r w:rsidRPr="004B592F">
        <w:rPr>
          <w:rFonts w:ascii="Arial" w:eastAsia="宋体" w:hAnsi="Arial" w:cs="Arial"/>
          <w:color w:val="000000"/>
          <w:spacing w:val="4"/>
          <w:kern w:val="0"/>
          <w:sz w:val="12"/>
          <w:szCs w:val="12"/>
        </w:rPr>
        <w:t>月和</w:t>
      </w:r>
      <w:r w:rsidRPr="004B592F">
        <w:rPr>
          <w:rFonts w:ascii="Arial" w:eastAsia="宋体" w:hAnsi="Arial" w:cs="Arial"/>
          <w:color w:val="000000"/>
          <w:spacing w:val="4"/>
          <w:kern w:val="0"/>
          <w:sz w:val="12"/>
          <w:szCs w:val="12"/>
        </w:rPr>
        <w:t>12</w:t>
      </w:r>
      <w:r w:rsidRPr="004B592F">
        <w:rPr>
          <w:rFonts w:ascii="Arial" w:eastAsia="宋体" w:hAnsi="Arial" w:cs="Arial"/>
          <w:color w:val="000000"/>
          <w:spacing w:val="4"/>
          <w:kern w:val="0"/>
          <w:sz w:val="12"/>
          <w:szCs w:val="12"/>
        </w:rPr>
        <w:t>月；高等教育学历文凭考试的毕业证书颁发时间为每年</w:t>
      </w:r>
      <w:r w:rsidRPr="004B592F">
        <w:rPr>
          <w:rFonts w:ascii="Arial" w:eastAsia="宋体" w:hAnsi="Arial" w:cs="Arial"/>
          <w:color w:val="000000"/>
          <w:spacing w:val="4"/>
          <w:kern w:val="0"/>
          <w:sz w:val="12"/>
          <w:szCs w:val="12"/>
        </w:rPr>
        <w:t>6</w:t>
      </w:r>
      <w:r w:rsidRPr="004B592F">
        <w:rPr>
          <w:rFonts w:ascii="Arial" w:eastAsia="宋体" w:hAnsi="Arial" w:cs="Arial"/>
          <w:color w:val="000000"/>
          <w:spacing w:val="4"/>
          <w:kern w:val="0"/>
          <w:sz w:val="12"/>
          <w:szCs w:val="12"/>
        </w:rPr>
        <w:t>月。省级高等教育自学考试委员会办公室于每年</w:t>
      </w:r>
      <w:r w:rsidRPr="004B592F">
        <w:rPr>
          <w:rFonts w:ascii="Arial" w:eastAsia="宋体" w:hAnsi="Arial" w:cs="Arial"/>
          <w:color w:val="000000"/>
          <w:spacing w:val="4"/>
          <w:kern w:val="0"/>
          <w:sz w:val="12"/>
          <w:szCs w:val="12"/>
        </w:rPr>
        <w:t>7</w:t>
      </w:r>
      <w:r w:rsidRPr="004B592F">
        <w:rPr>
          <w:rFonts w:ascii="Arial" w:eastAsia="宋体" w:hAnsi="Arial" w:cs="Arial"/>
          <w:color w:val="000000"/>
          <w:spacing w:val="4"/>
          <w:kern w:val="0"/>
          <w:sz w:val="12"/>
          <w:szCs w:val="12"/>
        </w:rPr>
        <w:t>月底以前将当年</w:t>
      </w:r>
      <w:r w:rsidRPr="004B592F">
        <w:rPr>
          <w:rFonts w:ascii="Arial" w:eastAsia="宋体" w:hAnsi="Arial" w:cs="Arial"/>
          <w:color w:val="000000"/>
          <w:spacing w:val="4"/>
          <w:kern w:val="0"/>
          <w:sz w:val="12"/>
          <w:szCs w:val="12"/>
        </w:rPr>
        <w:t>6</w:t>
      </w:r>
      <w:r w:rsidRPr="004B592F">
        <w:rPr>
          <w:rFonts w:ascii="Arial" w:eastAsia="宋体" w:hAnsi="Arial" w:cs="Arial"/>
          <w:color w:val="000000"/>
          <w:spacing w:val="4"/>
          <w:kern w:val="0"/>
          <w:sz w:val="12"/>
          <w:szCs w:val="12"/>
        </w:rPr>
        <w:t>月和上一年</w:t>
      </w:r>
      <w:r w:rsidRPr="004B592F">
        <w:rPr>
          <w:rFonts w:ascii="Arial" w:eastAsia="宋体" w:hAnsi="Arial" w:cs="Arial"/>
          <w:color w:val="000000"/>
          <w:spacing w:val="4"/>
          <w:kern w:val="0"/>
          <w:sz w:val="12"/>
          <w:szCs w:val="12"/>
        </w:rPr>
        <w:t>12</w:t>
      </w:r>
      <w:r w:rsidRPr="004B592F">
        <w:rPr>
          <w:rFonts w:ascii="Arial" w:eastAsia="宋体" w:hAnsi="Arial" w:cs="Arial"/>
          <w:color w:val="000000"/>
          <w:spacing w:val="4"/>
          <w:kern w:val="0"/>
          <w:sz w:val="12"/>
          <w:szCs w:val="12"/>
        </w:rPr>
        <w:t>月颁发的毕业证书按本规定第十条的注册内容要求报所在省（自治区、直辖市）教育行政部门。</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（二）省（自治区、直辖市）教育行政部门对各证书颁发单位所颁发的毕（结）业证书进行审核并予以注册；于每年</w:t>
      </w:r>
      <w:r w:rsidRPr="004B592F">
        <w:rPr>
          <w:rFonts w:ascii="Arial" w:eastAsia="宋体" w:hAnsi="Arial" w:cs="Arial"/>
          <w:color w:val="000000"/>
          <w:spacing w:val="4"/>
          <w:kern w:val="0"/>
          <w:sz w:val="12"/>
          <w:szCs w:val="12"/>
        </w:rPr>
        <w:t>8</w:t>
      </w:r>
      <w:r w:rsidRPr="004B592F">
        <w:rPr>
          <w:rFonts w:ascii="Arial" w:eastAsia="宋体" w:hAnsi="Arial" w:cs="Arial"/>
          <w:color w:val="000000"/>
          <w:spacing w:val="4"/>
          <w:kern w:val="0"/>
          <w:sz w:val="12"/>
          <w:szCs w:val="12"/>
        </w:rPr>
        <w:t>月底前将经注册的毕（结）业证书按本规定的注册内容要求汇总报教育部备案。</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（三）教育部对省（自治区、直辖市）已注册的毕（结）业证书进行审核备案；经审核备案的毕（结）业证书进入全国高等教育学历证书档案库，供社会网上查询。</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第十三条　毕（结）业证书电子注册制度于</w:t>
      </w:r>
      <w:r w:rsidRPr="004B592F">
        <w:rPr>
          <w:rFonts w:ascii="Arial" w:eastAsia="宋体" w:hAnsi="Arial" w:cs="Arial"/>
          <w:color w:val="000000"/>
          <w:spacing w:val="4"/>
          <w:kern w:val="0"/>
          <w:sz w:val="12"/>
          <w:szCs w:val="12"/>
        </w:rPr>
        <w:t>2001</w:t>
      </w:r>
      <w:r w:rsidRPr="004B592F">
        <w:rPr>
          <w:rFonts w:ascii="Arial" w:eastAsia="宋体" w:hAnsi="Arial" w:cs="Arial"/>
          <w:color w:val="000000"/>
          <w:spacing w:val="4"/>
          <w:kern w:val="0"/>
          <w:sz w:val="12"/>
          <w:szCs w:val="12"/>
        </w:rPr>
        <w:t>年开始建立并实施。从该年起颁发的毕（结）业证书未经注册的，国家不予承认。</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学历证书经注册后予以承认的时间为证书颁发时间。</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第十四条　漏报、错报毕（结）业证书注册的，由证书颁发单位具文并附相关证明材料报所在省（自治区、直辖市）教育行政部门审核修正，经修正注册后报教育部审核备案。</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第十五条　因漏报、错报毕（结）业证书注册而影响毕（结）业生就业或造成其它后果的，由漏报、错报单</w:t>
      </w:r>
      <w:proofErr w:type="gramStart"/>
      <w:r w:rsidRPr="004B592F">
        <w:rPr>
          <w:rFonts w:ascii="Arial" w:eastAsia="宋体" w:hAnsi="Arial" w:cs="Arial"/>
          <w:color w:val="000000"/>
          <w:spacing w:val="4"/>
          <w:kern w:val="0"/>
          <w:sz w:val="12"/>
          <w:szCs w:val="12"/>
        </w:rPr>
        <w:t>位承担</w:t>
      </w:r>
      <w:proofErr w:type="gramEnd"/>
      <w:r w:rsidRPr="004B592F">
        <w:rPr>
          <w:rFonts w:ascii="Arial" w:eastAsia="宋体" w:hAnsi="Arial" w:cs="Arial"/>
          <w:color w:val="000000"/>
          <w:spacing w:val="4"/>
          <w:kern w:val="0"/>
          <w:sz w:val="12"/>
          <w:szCs w:val="12"/>
        </w:rPr>
        <w:t>责任。</w:t>
      </w:r>
    </w:p>
    <w:p w:rsidR="004B592F" w:rsidRPr="004B592F" w:rsidRDefault="004B592F" w:rsidP="004B592F">
      <w:pPr>
        <w:widowControl/>
        <w:spacing w:line="206" w:lineRule="atLeast"/>
        <w:jc w:val="left"/>
        <w:rPr>
          <w:rFonts w:ascii="Arial" w:eastAsia="宋体" w:hAnsi="Arial" w:cs="Arial"/>
          <w:color w:val="000000"/>
          <w:spacing w:val="4"/>
          <w:kern w:val="0"/>
          <w:sz w:val="12"/>
          <w:szCs w:val="12"/>
        </w:rPr>
      </w:pPr>
      <w:r w:rsidRPr="004B592F">
        <w:rPr>
          <w:rFonts w:ascii="Arial" w:eastAsia="宋体" w:hAnsi="Arial" w:cs="Arial"/>
          <w:color w:val="000000"/>
          <w:spacing w:val="4"/>
          <w:kern w:val="0"/>
          <w:sz w:val="12"/>
          <w:szCs w:val="12"/>
        </w:rPr>
        <w:t xml:space="preserve">　　第十六条　各省（自治区、直辖市）教育行政部门，各高等学校及其它教育机构、高等教育自学考试和高等教育学历文凭考试单位，必须重视学历证书注册工作，加强对学历证书的管理。对违规操作、弄虚作假的，除公布已注册证书作废外，并追究有关人员和单位的责任。</w:t>
      </w:r>
    </w:p>
    <w:p w:rsidR="0070482B" w:rsidRDefault="0070482B"/>
    <w:sectPr w:rsidR="0070482B" w:rsidSect="007048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592F"/>
    <w:rsid w:val="00247F7F"/>
    <w:rsid w:val="004B592F"/>
    <w:rsid w:val="00704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2B"/>
    <w:pPr>
      <w:widowControl w:val="0"/>
      <w:jc w:val="both"/>
    </w:pPr>
  </w:style>
  <w:style w:type="paragraph" w:styleId="1">
    <w:name w:val="heading 1"/>
    <w:basedOn w:val="a"/>
    <w:link w:val="1Char"/>
    <w:uiPriority w:val="9"/>
    <w:qFormat/>
    <w:rsid w:val="004B592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B59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592F"/>
    <w:rPr>
      <w:rFonts w:ascii="宋体" w:eastAsia="宋体" w:hAnsi="宋体" w:cs="宋体"/>
      <w:b/>
      <w:bCs/>
      <w:kern w:val="36"/>
      <w:sz w:val="48"/>
      <w:szCs w:val="48"/>
    </w:rPr>
  </w:style>
  <w:style w:type="character" w:customStyle="1" w:styleId="2Char">
    <w:name w:val="标题 2 Char"/>
    <w:basedOn w:val="a0"/>
    <w:link w:val="2"/>
    <w:uiPriority w:val="9"/>
    <w:rsid w:val="004B592F"/>
    <w:rPr>
      <w:rFonts w:ascii="宋体" w:eastAsia="宋体" w:hAnsi="宋体" w:cs="宋体"/>
      <w:b/>
      <w:bCs/>
      <w:kern w:val="0"/>
      <w:sz w:val="36"/>
      <w:szCs w:val="36"/>
    </w:rPr>
  </w:style>
  <w:style w:type="paragraph" w:styleId="a3">
    <w:name w:val="Normal (Web)"/>
    <w:basedOn w:val="a"/>
    <w:uiPriority w:val="99"/>
    <w:semiHidden/>
    <w:unhideWhenUsed/>
    <w:rsid w:val="004B59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B592F"/>
    <w:rPr>
      <w:color w:val="0000FF"/>
      <w:u w:val="single"/>
    </w:rPr>
  </w:style>
  <w:style w:type="character" w:customStyle="1" w:styleId="headline-content">
    <w:name w:val="headline-content"/>
    <w:basedOn w:val="a0"/>
    <w:rsid w:val="004B592F"/>
  </w:style>
</w:styles>
</file>

<file path=word/webSettings.xml><?xml version="1.0" encoding="utf-8"?>
<w:webSettings xmlns:r="http://schemas.openxmlformats.org/officeDocument/2006/relationships" xmlns:w="http://schemas.openxmlformats.org/wordprocessingml/2006/main">
  <w:divs>
    <w:div w:id="1967076079">
      <w:bodyDiv w:val="1"/>
      <w:marLeft w:val="0"/>
      <w:marRight w:val="0"/>
      <w:marTop w:val="0"/>
      <w:marBottom w:val="0"/>
      <w:divBdr>
        <w:top w:val="none" w:sz="0" w:space="0" w:color="auto"/>
        <w:left w:val="none" w:sz="0" w:space="0" w:color="auto"/>
        <w:bottom w:val="none" w:sz="0" w:space="0" w:color="auto"/>
        <w:right w:val="none" w:sz="0" w:space="0" w:color="auto"/>
      </w:divBdr>
      <w:divsChild>
        <w:div w:id="19446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baidu.com/view/352357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qiuwf</dc:creator>
  <cp:keywords/>
  <dc:description/>
  <cp:lastModifiedBy>qiuwf</cp:lastModifiedBy>
  <cp:revision>1</cp:revision>
  <dcterms:created xsi:type="dcterms:W3CDTF">2011-04-26T08:50:00Z</dcterms:created>
  <dcterms:modified xsi:type="dcterms:W3CDTF">2011-04-26T08:50:00Z</dcterms:modified>
</cp:coreProperties>
</file>