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69B2" w14:textId="77777777" w:rsidR="00294018" w:rsidRDefault="0076121D">
      <w:pPr>
        <w:pStyle w:val="a5"/>
        <w:spacing w:line="550" w:lineRule="exact"/>
        <w:rPr>
          <w:rFonts w:ascii="times new roma" w:eastAsia="方正小标宋简体" w:hAnsi="times new roma" w:hint="eastAsia"/>
          <w:bCs w:val="0"/>
          <w:szCs w:val="44"/>
        </w:rPr>
      </w:pPr>
      <w:r>
        <w:rPr>
          <w:rFonts w:ascii="times new roma" w:eastAsia="方正小标宋简体" w:hAnsi="times new roma" w:hint="eastAsia"/>
          <w:bCs w:val="0"/>
          <w:szCs w:val="44"/>
        </w:rPr>
        <w:t>关于开展北京市团（总）支部</w:t>
      </w:r>
    </w:p>
    <w:p w14:paraId="5F04CE91" w14:textId="77777777" w:rsidR="00294018" w:rsidRDefault="0076121D">
      <w:pPr>
        <w:pStyle w:val="a5"/>
        <w:spacing w:line="550" w:lineRule="exact"/>
        <w:rPr>
          <w:rFonts w:ascii="times new roma" w:eastAsia="方正小标宋简体" w:hAnsi="times new roma" w:hint="eastAsia"/>
          <w:bCs w:val="0"/>
          <w:szCs w:val="44"/>
        </w:rPr>
      </w:pPr>
      <w:r>
        <w:rPr>
          <w:rFonts w:ascii="times new roma" w:eastAsia="方正小标宋简体" w:hAnsi="times new roma" w:hint="eastAsia"/>
          <w:bCs w:val="0"/>
          <w:szCs w:val="44"/>
        </w:rPr>
        <w:t>“对标定级”的工作提示</w:t>
      </w:r>
    </w:p>
    <w:p w14:paraId="56758902" w14:textId="77777777" w:rsidR="00294018" w:rsidRDefault="00294018">
      <w:pPr>
        <w:widowControl/>
        <w:spacing w:line="550" w:lineRule="exact"/>
        <w:contextualSpacing/>
        <w:rPr>
          <w:rFonts w:ascii="仿宋_GB2312" w:eastAsia="仿宋_GB2312" w:hAnsi="times new roma" w:hint="eastAsia"/>
          <w:sz w:val="32"/>
        </w:rPr>
      </w:pPr>
    </w:p>
    <w:p w14:paraId="761606FD" w14:textId="77777777" w:rsidR="00294018" w:rsidRDefault="0076121D">
      <w:pPr>
        <w:widowControl/>
        <w:spacing w:line="550" w:lineRule="exact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各区、局、总公司、高等院校、市直属单位团委（团工委），各团区委：</w:t>
      </w:r>
    </w:p>
    <w:p w14:paraId="4616FC04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进一步改进提升基层团组织规范化建设，不断增强基层共青团组织力，按照团中央工作要求，经研究现开展北京共青团团（总）支部“对标定级”工作，提示如下。</w:t>
      </w:r>
    </w:p>
    <w:p w14:paraId="7ACEF2B3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一、对象</w:t>
      </w:r>
    </w:p>
    <w:p w14:paraId="7041C7A4" w14:textId="7295693B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成立6个月以上（2021年5月1日前成立）的团（总）支部。学社衔接团支部不纳入“对标定级”范围（见附件</w:t>
      </w:r>
      <w:r w:rsidR="00D57F57">
        <w:rPr>
          <w:rFonts w:ascii="仿宋_GB2312" w:eastAsia="仿宋_GB2312" w:hAnsi="times new roma"/>
          <w:sz w:val="32"/>
        </w:rPr>
        <w:t>1</w:t>
      </w:r>
      <w:r>
        <w:rPr>
          <w:rFonts w:ascii="仿宋_GB2312" w:eastAsia="仿宋_GB2312" w:hAnsi="times new roma" w:hint="eastAsia"/>
          <w:sz w:val="32"/>
        </w:rPr>
        <w:t>）。</w:t>
      </w:r>
    </w:p>
    <w:p w14:paraId="2694E048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二、标准</w:t>
      </w:r>
    </w:p>
    <w:p w14:paraId="386CEDD1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对照“对标定级”参考标准（2021年版，见附件1），重点评估2021年度团支部标准化、规范化建设和政治功能发挥情况，重点将组织化开展党史学习教育情况作为核心指标。实行百分制赋分评定，各项指标分别赋分。对应星级参考如下：</w:t>
      </w:r>
    </w:p>
    <w:p w14:paraId="45EC4597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——五星级团支部（优秀，90分及以上），标准化、规范化建设成效显著，组织力强，示范带动作用好。</w:t>
      </w:r>
    </w:p>
    <w:p w14:paraId="14368375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——四星级团支部（良好，80—89分），标准化、规范化建设有较大成效，组织力有较大提升。</w:t>
      </w:r>
    </w:p>
    <w:p w14:paraId="0A5DCB91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——三星级团支部（一般，70—79分），标准化、规范化建设存在短板不足，组织力有所提升。</w:t>
      </w:r>
    </w:p>
    <w:p w14:paraId="4B5725A9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——后进团支部（较差，60—69分），标准化、规范化建设存在较大差距，组织力较弱，发挥作用较差。</w:t>
      </w:r>
    </w:p>
    <w:p w14:paraId="694C8FC5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lastRenderedPageBreak/>
        <w:t>——软弱涣散团支部（60分以下，或存在“一票否决”指标所列情况的）。</w:t>
      </w:r>
    </w:p>
    <w:p w14:paraId="39346E6E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后进团支部、软弱涣散团支部分别对应2020年度“对标定级”中的“二星级团支部”和不予定级团支部。</w:t>
      </w:r>
    </w:p>
    <w:p w14:paraId="2B7D4116" w14:textId="77777777" w:rsidR="00294018" w:rsidRDefault="0076121D">
      <w:pPr>
        <w:widowControl/>
        <w:numPr>
          <w:ilvl w:val="0"/>
          <w:numId w:val="1"/>
        </w:numPr>
        <w:spacing w:line="550" w:lineRule="exact"/>
        <w:ind w:firstLine="640"/>
        <w:contextualSpacing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时间节点</w:t>
      </w:r>
    </w:p>
    <w:p w14:paraId="7F36BBA2" w14:textId="77777777" w:rsidR="00294018" w:rsidRDefault="0076121D">
      <w:pPr>
        <w:spacing w:line="550" w:lineRule="exact"/>
        <w:ind w:firstLine="640"/>
        <w:contextualSpacing/>
        <w:rPr>
          <w:rFonts w:ascii="楷体_GB2312" w:eastAsia="楷体_GB2312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（一）团支部对标自评</w:t>
      </w:r>
    </w:p>
    <w:p w14:paraId="71C94377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——11</w:t>
      </w:r>
      <w:r>
        <w:rPr>
          <w:rFonts w:ascii="仿宋_GB2312" w:eastAsia="仿宋_GB2312" w:hAnsi="times new roma"/>
          <w:sz w:val="32"/>
        </w:rPr>
        <w:t>月</w:t>
      </w:r>
      <w:r>
        <w:rPr>
          <w:rFonts w:ascii="仿宋_GB2312" w:eastAsia="仿宋_GB2312" w:hAnsi="times new roma" w:hint="eastAsia"/>
          <w:sz w:val="32"/>
        </w:rPr>
        <w:t>底前</w:t>
      </w:r>
      <w:r>
        <w:rPr>
          <w:rFonts w:ascii="仿宋_GB2312" w:eastAsia="仿宋_GB2312" w:hAnsi="times new roma"/>
          <w:sz w:val="32"/>
        </w:rPr>
        <w:t>，</w:t>
      </w:r>
      <w:r>
        <w:rPr>
          <w:rFonts w:ascii="仿宋_GB2312" w:eastAsia="仿宋_GB2312" w:hAnsi="times new roma" w:hint="eastAsia"/>
          <w:sz w:val="32"/>
        </w:rPr>
        <w:t>团支部结合召开专题组织生活会等，对照参考标准，完成自评定级。采取“五必评、双签字”方式，即评班子建设、评团员表现、评活动效果、评制度落实、评大局贡献，团支部负责人、团员代表分别签字确认自评结果。</w:t>
      </w:r>
    </w:p>
    <w:p w14:paraId="512E11C2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——被列为重点整顿的团支部，完成整改后方能开展“对标定级”。</w:t>
      </w:r>
    </w:p>
    <w:p w14:paraId="6F6C1E1C" w14:textId="77777777" w:rsidR="00294018" w:rsidRDefault="0076121D">
      <w:pPr>
        <w:spacing w:line="550" w:lineRule="exact"/>
        <w:ind w:firstLine="640"/>
        <w:contextualSpacing/>
        <w:rPr>
          <w:rFonts w:ascii="楷体_GB2312" w:eastAsia="楷体_GB2312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（二）基层团委复核认定</w:t>
      </w:r>
    </w:p>
    <w:p w14:paraId="21CC01D3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——12月10日前，</w:t>
      </w:r>
      <w:r>
        <w:rPr>
          <w:rFonts w:ascii="黑体" w:eastAsia="黑体" w:hAnsi="黑体" w:hint="eastAsia"/>
          <w:sz w:val="32"/>
        </w:rPr>
        <w:t>基层团委</w:t>
      </w:r>
      <w:r>
        <w:rPr>
          <w:rFonts w:ascii="仿宋_GB2312" w:eastAsia="仿宋_GB2312" w:hAnsi="times new roma" w:hint="eastAsia"/>
          <w:sz w:val="32"/>
        </w:rPr>
        <w:t>结合组织下级团组织述职评议情况，对照团支部自评结果，完成复核认定（所有下级团组织自评完后基层团委才能符合认定）。采取“三必核、三必听”方式，即核对北京共青团</w:t>
      </w:r>
      <w:r>
        <w:rPr>
          <w:rFonts w:ascii="仿宋_GB2312" w:eastAsia="仿宋_GB2312" w:hAnsi="times new roma"/>
          <w:sz w:val="32"/>
        </w:rPr>
        <w:t>线上</w:t>
      </w:r>
      <w:r>
        <w:rPr>
          <w:rFonts w:ascii="仿宋_GB2312" w:eastAsia="仿宋_GB2312" w:hAnsi="times new roma" w:hint="eastAsia"/>
          <w:sz w:val="32"/>
        </w:rPr>
        <w:t>系统数据、核验必要工作资料、核查自评结果真实度，听取团支部述职、听取团员青年意见、听取同级党组织和团员青年意见评价。</w:t>
      </w:r>
    </w:p>
    <w:p w14:paraId="2A6EB3A0" w14:textId="77777777" w:rsidR="00294018" w:rsidRDefault="0076121D">
      <w:pPr>
        <w:spacing w:line="550" w:lineRule="exact"/>
        <w:ind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</w:t>
      </w:r>
      <w:r>
        <w:rPr>
          <w:rFonts w:ascii="黑体" w:eastAsia="黑体" w:hAnsi="黑体" w:hint="eastAsia"/>
          <w:sz w:val="32"/>
        </w:rPr>
        <w:t>基层团委</w:t>
      </w:r>
      <w:r>
        <w:rPr>
          <w:rFonts w:ascii="仿宋_GB2312" w:eastAsia="仿宋_GB2312" w:hAnsi="times new roma" w:hint="eastAsia"/>
          <w:sz w:val="32"/>
        </w:rPr>
        <w:t>复核团支部自评定级情况后，通过复核的予以认定并在北京共青团线上系统记录其星级（线上系统有关功能将于11月15日前上线运行）。</w:t>
      </w:r>
    </w:p>
    <w:p w14:paraId="73EDCEE6" w14:textId="77777777" w:rsidR="00294018" w:rsidRDefault="0076121D">
      <w:pPr>
        <w:spacing w:line="550" w:lineRule="exact"/>
        <w:ind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——基层团委复核认定应严格掌握五星级和四星级团支部数量，后进和软弱涣散团支部应占一定比例，防止只表扬不批评的好人主义。复核结果与团支部自评结果不一致的，</w:t>
      </w:r>
      <w:r>
        <w:rPr>
          <w:rFonts w:ascii="仿宋_GB2312" w:eastAsia="仿宋_GB2312" w:hAnsi="times new roma" w:hint="eastAsia"/>
          <w:sz w:val="32"/>
        </w:rPr>
        <w:lastRenderedPageBreak/>
        <w:t>应向团支部反馈存在问题，予以纠正或限期整改。复核认定后及时在“北京共青团线上系统”中记录。</w:t>
      </w:r>
    </w:p>
    <w:p w14:paraId="05273C3A" w14:textId="77777777" w:rsidR="00294018" w:rsidRDefault="0076121D">
      <w:pPr>
        <w:spacing w:line="550" w:lineRule="exact"/>
        <w:ind w:firstLine="640"/>
        <w:contextualSpacing/>
        <w:rPr>
          <w:rFonts w:ascii="times new roma" w:eastAsia="方正楷体简体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（三）团的领导机关抽查评估</w:t>
      </w:r>
    </w:p>
    <w:p w14:paraId="4D3E3B7C" w14:textId="77777777" w:rsidR="00294018" w:rsidRDefault="0076121D">
      <w:pPr>
        <w:spacing w:line="550" w:lineRule="exact"/>
        <w:ind w:firstLine="640"/>
        <w:contextualSpacing/>
        <w:rPr>
          <w:rFonts w:ascii="黑体" w:eastAsia="黑体" w:hAnsi="黑体" w:cs="黑体"/>
          <w:sz w:val="32"/>
        </w:rPr>
      </w:pPr>
      <w:r>
        <w:rPr>
          <w:rFonts w:ascii="仿宋_GB2312" w:eastAsia="仿宋_GB2312" w:hAnsi="times new roma" w:hint="eastAsia"/>
          <w:sz w:val="32"/>
          <w:szCs w:val="32"/>
        </w:rPr>
        <w:t>——</w:t>
      </w:r>
      <w:r>
        <w:rPr>
          <w:rFonts w:ascii="仿宋_GB2312" w:eastAsia="仿宋_GB2312" w:hAnsi="times new roma" w:hint="eastAsia"/>
          <w:sz w:val="32"/>
        </w:rPr>
        <w:t>12月20日前，</w:t>
      </w:r>
      <w:r>
        <w:rPr>
          <w:rFonts w:ascii="黑体" w:eastAsia="黑体" w:hAnsi="黑体" w:hint="eastAsia"/>
          <w:sz w:val="32"/>
        </w:rPr>
        <w:t>团市委各相关</w:t>
      </w:r>
      <w:r>
        <w:rPr>
          <w:rFonts w:ascii="黑体" w:eastAsia="黑体" w:hAnsi="黑体"/>
          <w:sz w:val="32"/>
        </w:rPr>
        <w:t>部门</w:t>
      </w:r>
      <w:r>
        <w:rPr>
          <w:rFonts w:ascii="黑体" w:eastAsia="黑体" w:hAnsi="黑体" w:hint="eastAsia"/>
          <w:sz w:val="32"/>
        </w:rPr>
        <w:t>、各团区委</w:t>
      </w:r>
      <w:r>
        <w:rPr>
          <w:rFonts w:ascii="仿宋_GB2312" w:eastAsia="仿宋_GB2312" w:hAnsi="times new roma" w:hint="eastAsia"/>
          <w:sz w:val="32"/>
          <w:szCs w:val="32"/>
        </w:rPr>
        <w:t>结合年度工作考核情况，抽检各级团组织开展“对标定级”工作情况。采取“三必查、两必测”方式，即查部署推动情况、查上级复核情况、查支部定级情况，测团员青年满意度、测党政组织认可度。同时，</w:t>
      </w:r>
      <w:r>
        <w:rPr>
          <w:rFonts w:ascii="仿宋_GB2312" w:eastAsia="仿宋_GB2312" w:hAnsi="times new roma" w:hint="eastAsia"/>
          <w:sz w:val="32"/>
        </w:rPr>
        <w:t>将本地区（系统）团支部“对标定级”工作总结评估情况反馈团市委基层组织建设部。</w:t>
      </w:r>
    </w:p>
    <w:p w14:paraId="677CE9A6" w14:textId="77777777" w:rsidR="00294018" w:rsidRDefault="0076121D">
      <w:pPr>
        <w:spacing w:line="550" w:lineRule="exact"/>
        <w:ind w:firstLine="640"/>
        <w:contextualSpacing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四、机制</w:t>
      </w:r>
    </w:p>
    <w:p w14:paraId="3E1C6AD5" w14:textId="77777777" w:rsidR="00294018" w:rsidRDefault="0076121D">
      <w:pPr>
        <w:spacing w:line="550" w:lineRule="exact"/>
        <w:ind w:firstLine="640"/>
        <w:contextualSpacing/>
        <w:rPr>
          <w:rFonts w:ascii="楷体_GB2312" w:eastAsia="楷体_GB2312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（一）分级负责</w:t>
      </w:r>
    </w:p>
    <w:p w14:paraId="633B4BF0" w14:textId="77777777" w:rsidR="00294018" w:rsidRDefault="0076121D">
      <w:pPr>
        <w:spacing w:line="550" w:lineRule="exact"/>
        <w:ind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黑体" w:eastAsia="黑体" w:hAnsi="黑体" w:hint="eastAsia"/>
          <w:sz w:val="32"/>
        </w:rPr>
        <w:t>团市委各相关部门、各团区委</w:t>
      </w:r>
      <w:r>
        <w:rPr>
          <w:rFonts w:ascii="仿宋_GB2312" w:eastAsia="仿宋_GB2312" w:hAnsi="times new roma" w:hint="eastAsia"/>
          <w:sz w:val="32"/>
        </w:rPr>
        <w:t>统筹本系统、本地区团支部“对标定级”工作。</w:t>
      </w:r>
      <w:r>
        <w:rPr>
          <w:rFonts w:ascii="仿宋_GB2312" w:eastAsia="仿宋_GB2312" w:hAnsi="times new roma" w:hint="eastAsia"/>
          <w:b/>
          <w:bCs/>
          <w:sz w:val="32"/>
        </w:rPr>
        <w:t>基层团（工）委严格复核认定，既不刻意拔高、也不降格以求。</w:t>
      </w:r>
      <w:r>
        <w:rPr>
          <w:rFonts w:ascii="仿宋_GB2312" w:eastAsia="仿宋_GB2312" w:hAnsi="times new roma" w:hint="eastAsia"/>
          <w:sz w:val="32"/>
        </w:rPr>
        <w:t>团支部书记负责做好自评，主动向本支部本单位团员青年公开结果。评星定级以线下开展为主，线上依托“北京共青团线上系统”同步记录，线下线上不能相互替代。</w:t>
      </w:r>
    </w:p>
    <w:p w14:paraId="74DD18DD" w14:textId="77777777" w:rsidR="00294018" w:rsidRDefault="0076121D">
      <w:pPr>
        <w:spacing w:line="550" w:lineRule="exact"/>
        <w:ind w:firstLine="640"/>
        <w:contextualSpacing/>
        <w:rPr>
          <w:rFonts w:ascii="楷体_GB2312" w:eastAsia="楷体_GB2312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（二）激励约束</w:t>
      </w:r>
    </w:p>
    <w:p w14:paraId="610FDEF4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被评定为五星或四星级团支部，2022年方可参评团内荣誉（如各级“五四红旗团支部”），被评定为五星级团支部方可参评“全国五四红旗团支部”，上级团组织也可结合实际给予其他合理激励。未部署开展“对标定级”工作的团组织及其团组织负责人，2022年不得参评团内荣誉或参加团的重大活动。落实全面从严治团要求，2020年、2021年度连续2年被评定为后进或软弱涣散团支部的，上级团组织应向相关</w:t>
      </w:r>
      <w:r>
        <w:rPr>
          <w:rFonts w:ascii="仿宋_GB2312" w:eastAsia="仿宋_GB2312" w:hAnsi="times new roma" w:hint="eastAsia"/>
          <w:sz w:val="32"/>
        </w:rPr>
        <w:lastRenderedPageBreak/>
        <w:t>党组织通报有关情况，并建议党组织对相应团组织进行重点整顿。对指导推动“对标定级”工作不力、弄虚作假的团组织及相关负责人，视情节给予组织处置或纪律处分。</w:t>
      </w:r>
    </w:p>
    <w:p w14:paraId="38E91C78" w14:textId="77777777" w:rsidR="00294018" w:rsidRDefault="0076121D">
      <w:pPr>
        <w:spacing w:line="550" w:lineRule="exact"/>
        <w:ind w:firstLine="640"/>
        <w:contextualSpacing/>
        <w:rPr>
          <w:rFonts w:ascii="楷体_GB2312" w:eastAsia="楷体_GB2312" w:hAnsi="times new roma" w:hint="eastAsia"/>
          <w:b/>
          <w:sz w:val="32"/>
          <w:szCs w:val="32"/>
        </w:rPr>
      </w:pPr>
      <w:r>
        <w:rPr>
          <w:rFonts w:ascii="楷体_GB2312" w:eastAsia="楷体_GB2312" w:hAnsi="times new roma" w:hint="eastAsia"/>
          <w:b/>
          <w:sz w:val="32"/>
          <w:szCs w:val="32"/>
        </w:rPr>
        <w:t>（三）总结报告</w:t>
      </w:r>
    </w:p>
    <w:p w14:paraId="61F5FBA9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各战线、各团区委在本地区（系统）团支部“对标定级”工作完成后，将总结评估情况</w:t>
      </w:r>
      <w:r>
        <w:rPr>
          <w:rFonts w:ascii="仿宋_GB2312" w:eastAsia="仿宋_GB2312" w:hAnsi="times new roma" w:hint="eastAsia"/>
          <w:b/>
          <w:bCs/>
          <w:sz w:val="32"/>
        </w:rPr>
        <w:t>于2021年12月20日前，</w:t>
      </w:r>
      <w:r>
        <w:rPr>
          <w:rFonts w:ascii="仿宋_GB2312" w:eastAsia="仿宋_GB2312" w:hAnsi="times new roma" w:hint="eastAsia"/>
          <w:sz w:val="32"/>
        </w:rPr>
        <w:t>报团市委基层组织建设部，重点反映经验做法和正反两方面的典型。</w:t>
      </w:r>
    </w:p>
    <w:p w14:paraId="34C47AF5" w14:textId="77777777" w:rsidR="00294018" w:rsidRDefault="00294018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</w:p>
    <w:p w14:paraId="70ADC671" w14:textId="77777777" w:rsidR="00294018" w:rsidRDefault="0076121D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附件：团（总）支部“对标定级”参考标准（2021年版）</w:t>
      </w:r>
    </w:p>
    <w:p w14:paraId="55A2DB27" w14:textId="77777777" w:rsidR="00294018" w:rsidRDefault="00294018">
      <w:pPr>
        <w:widowControl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14:paraId="63BE5BFB" w14:textId="77777777" w:rsidR="00294018" w:rsidRDefault="00294018">
      <w:pPr>
        <w:widowControl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14:paraId="18DB8CD8" w14:textId="77777777" w:rsidR="00294018" w:rsidRDefault="00294018">
      <w:pPr>
        <w:widowControl/>
        <w:spacing w:line="52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14:paraId="7171390B" w14:textId="77777777" w:rsidR="00294018" w:rsidRDefault="00294018">
      <w:pPr>
        <w:widowControl/>
        <w:spacing w:line="550" w:lineRule="exact"/>
        <w:ind w:firstLineChars="200" w:firstLine="640"/>
        <w:contextualSpacing/>
        <w:rPr>
          <w:rFonts w:ascii="仿宋_GB2312" w:eastAsia="仿宋_GB2312" w:hAnsi="times new roma" w:hint="eastAsia"/>
          <w:sz w:val="32"/>
        </w:rPr>
      </w:pPr>
    </w:p>
    <w:p w14:paraId="1FA64CF7" w14:textId="77777777" w:rsidR="00294018" w:rsidRDefault="00294018"/>
    <w:p w14:paraId="49E35DD9" w14:textId="77777777" w:rsidR="00294018" w:rsidRDefault="00294018"/>
    <w:p w14:paraId="32941790" w14:textId="77777777" w:rsidR="00294018" w:rsidRDefault="00294018">
      <w:pPr>
        <w:sectPr w:rsidR="002940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58BEF5" w14:textId="77777777" w:rsidR="00294018" w:rsidRDefault="0076121D">
      <w:pPr>
        <w:spacing w:line="520" w:lineRule="exact"/>
        <w:jc w:val="left"/>
        <w:rPr>
          <w:rFonts w:ascii="Times New Roman" w:eastAsia="方正黑体_GBK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hint="eastAsia"/>
          <w:color w:val="000000"/>
          <w:kern w:val="0"/>
          <w:sz w:val="30"/>
          <w:szCs w:val="30"/>
        </w:rPr>
        <w:lastRenderedPageBreak/>
        <w:t>附件：</w:t>
      </w:r>
    </w:p>
    <w:p w14:paraId="45A2C06E" w14:textId="77777777" w:rsidR="00294018" w:rsidRDefault="0076121D">
      <w:pPr>
        <w:widowControl/>
        <w:snapToGrid w:val="0"/>
        <w:spacing w:afterLines="50" w:after="120"/>
        <w:jc w:val="center"/>
        <w:rPr>
          <w:rFonts w:ascii="Times New Roman" w:eastAsia="方正小标宋简体" w:hAnsi="Times New Roman" w:cs="宋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36"/>
          <w:szCs w:val="36"/>
        </w:rPr>
        <w:t>团（总）支部“对标定级”参考标准（</w:t>
      </w:r>
      <w:r>
        <w:rPr>
          <w:rFonts w:ascii="Times New Roman" w:eastAsia="方正小标宋简体" w:hAnsi="Times New Roman" w:cs="宋体" w:hint="eastAsia"/>
          <w:color w:val="000000"/>
          <w:kern w:val="0"/>
          <w:sz w:val="36"/>
          <w:szCs w:val="36"/>
        </w:rPr>
        <w:t>2021</w:t>
      </w:r>
      <w:r>
        <w:rPr>
          <w:rFonts w:ascii="Times New Roman" w:eastAsia="方正小标宋简体" w:hAnsi="Times New Roman" w:cs="宋体" w:hint="eastAsia"/>
          <w:color w:val="000000"/>
          <w:kern w:val="0"/>
          <w:sz w:val="36"/>
          <w:szCs w:val="36"/>
        </w:rPr>
        <w:t>年版）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260"/>
        <w:gridCol w:w="4536"/>
        <w:gridCol w:w="4591"/>
      </w:tblGrid>
      <w:tr w:rsidR="00294018" w14:paraId="1D6CF6CA" w14:textId="77777777">
        <w:trPr>
          <w:trHeight w:val="758"/>
          <w:tblHeader/>
          <w:jc w:val="center"/>
        </w:trPr>
        <w:tc>
          <w:tcPr>
            <w:tcW w:w="1505" w:type="dxa"/>
            <w:vAlign w:val="center"/>
          </w:tcPr>
          <w:p w14:paraId="0FBD0685" w14:textId="77777777" w:rsidR="00294018" w:rsidRDefault="0076121D">
            <w:pPr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4"/>
              </w:rPr>
              <w:t>类别分值</w:t>
            </w:r>
          </w:p>
        </w:tc>
        <w:tc>
          <w:tcPr>
            <w:tcW w:w="3260" w:type="dxa"/>
            <w:vAlign w:val="center"/>
          </w:tcPr>
          <w:p w14:paraId="61AFC586" w14:textId="77777777" w:rsidR="00294018" w:rsidRDefault="0076121D">
            <w:pPr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4"/>
              </w:rPr>
              <w:t>对标项目</w:t>
            </w:r>
          </w:p>
        </w:tc>
        <w:tc>
          <w:tcPr>
            <w:tcW w:w="4536" w:type="dxa"/>
            <w:vAlign w:val="center"/>
          </w:tcPr>
          <w:p w14:paraId="2F39A223" w14:textId="77777777" w:rsidR="00294018" w:rsidRDefault="0076121D">
            <w:pPr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4"/>
              </w:rPr>
              <w:t>具体指标要求</w:t>
            </w:r>
          </w:p>
        </w:tc>
        <w:tc>
          <w:tcPr>
            <w:tcW w:w="4591" w:type="dxa"/>
            <w:vAlign w:val="center"/>
          </w:tcPr>
          <w:p w14:paraId="510DE73D" w14:textId="77777777" w:rsidR="00294018" w:rsidRDefault="0076121D">
            <w:pPr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color w:val="000000"/>
                <w:sz w:val="24"/>
                <w:szCs w:val="24"/>
              </w:rPr>
              <w:t>说明</w:t>
            </w:r>
          </w:p>
        </w:tc>
      </w:tr>
      <w:tr w:rsidR="00294018" w14:paraId="7E429FC1" w14:textId="77777777">
        <w:trPr>
          <w:trHeight w:val="965"/>
          <w:jc w:val="center"/>
        </w:trPr>
        <w:tc>
          <w:tcPr>
            <w:tcW w:w="1505" w:type="dxa"/>
            <w:vMerge w:val="restart"/>
            <w:vAlign w:val="center"/>
          </w:tcPr>
          <w:p w14:paraId="78445EDF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班子建设</w:t>
            </w:r>
          </w:p>
          <w:p w14:paraId="71F899C1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3260" w:type="dxa"/>
            <w:vAlign w:val="center"/>
          </w:tcPr>
          <w:p w14:paraId="692F6DFB" w14:textId="77777777" w:rsidR="00294018" w:rsidRDefault="0076121D">
            <w:pPr>
              <w:numPr>
                <w:ilvl w:val="0"/>
                <w:numId w:val="2"/>
              </w:num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班子配备齐整（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5B9B338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书记（副书记、委员）配备齐整，随缺随补，按期换届；支书称职。</w:t>
            </w:r>
          </w:p>
        </w:tc>
        <w:tc>
          <w:tcPr>
            <w:tcW w:w="4591" w:type="dxa"/>
            <w:vAlign w:val="center"/>
          </w:tcPr>
          <w:p w14:paraId="6C150A8C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超过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个月没有书记或未按规定换届的，不得分；（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）超过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年未配备书记的，或超过规定期限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年未换届的，</w:t>
            </w: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直接评定为软弱涣散团支部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294018" w14:paraId="358DAD19" w14:textId="77777777">
        <w:trPr>
          <w:trHeight w:val="950"/>
          <w:jc w:val="center"/>
        </w:trPr>
        <w:tc>
          <w:tcPr>
            <w:tcW w:w="1505" w:type="dxa"/>
            <w:vMerge/>
            <w:vAlign w:val="center"/>
          </w:tcPr>
          <w:p w14:paraId="5CF7BBE7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F07273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．班子运转有序（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71635DF9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支部委员设置规范、分工明确，支委会运转正常、能发挥作用。</w:t>
            </w:r>
          </w:p>
        </w:tc>
        <w:tc>
          <w:tcPr>
            <w:tcW w:w="4591" w:type="dxa"/>
            <w:vAlign w:val="center"/>
          </w:tcPr>
          <w:p w14:paraId="0C18FC24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支部团员超过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人，但未成立支委会的不得分。</w:t>
            </w:r>
          </w:p>
        </w:tc>
      </w:tr>
      <w:tr w:rsidR="00294018" w14:paraId="715F0BB8" w14:textId="77777777">
        <w:trPr>
          <w:trHeight w:val="726"/>
          <w:jc w:val="center"/>
        </w:trPr>
        <w:tc>
          <w:tcPr>
            <w:tcW w:w="1505" w:type="dxa"/>
            <w:vMerge w:val="restart"/>
            <w:vAlign w:val="center"/>
          </w:tcPr>
          <w:p w14:paraId="17365E84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团员管理</w:t>
            </w:r>
          </w:p>
          <w:p w14:paraId="1BD4BDE7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260" w:type="dxa"/>
            <w:vAlign w:val="center"/>
          </w:tcPr>
          <w:p w14:paraId="4B86197D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团员信息完整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728CB0B1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团员底数清晰，团员信息完整，团员档案完备，能联系上。</w:t>
            </w:r>
          </w:p>
        </w:tc>
        <w:tc>
          <w:tcPr>
            <w:tcW w:w="4591" w:type="dxa"/>
            <w:vAlign w:val="center"/>
          </w:tcPr>
          <w:p w14:paraId="1A635FCD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评估是否有团员基本信息台账，核查“北京共青团线上系统”数据，与实际情况出入较大或严重不符、弄虚作假的，</w:t>
            </w: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94018" w14:paraId="45E09C73" w14:textId="77777777">
        <w:trPr>
          <w:trHeight w:val="1198"/>
          <w:jc w:val="center"/>
        </w:trPr>
        <w:tc>
          <w:tcPr>
            <w:tcW w:w="1505" w:type="dxa"/>
            <w:vMerge/>
            <w:vAlign w:val="center"/>
          </w:tcPr>
          <w:p w14:paraId="66518049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B366D4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．入团程序规范（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007CCBF4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严格按程序发展团员；无突击发展团员、不满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周岁入团等现象；规范组织入团仪式。</w:t>
            </w:r>
          </w:p>
        </w:tc>
        <w:tc>
          <w:tcPr>
            <w:tcW w:w="4591" w:type="dxa"/>
            <w:vAlign w:val="center"/>
          </w:tcPr>
          <w:p w14:paraId="4EA9098F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）存在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年新发展团员未录入“北京共青团线上系统”的不得分；（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）出现无发展团员编号入团、低龄入团等严重违规问题，</w:t>
            </w: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94018" w14:paraId="028C0662" w14:textId="77777777">
        <w:trPr>
          <w:trHeight w:val="416"/>
          <w:jc w:val="center"/>
        </w:trPr>
        <w:tc>
          <w:tcPr>
            <w:tcW w:w="1505" w:type="dxa"/>
            <w:vMerge/>
            <w:vAlign w:val="center"/>
          </w:tcPr>
          <w:p w14:paraId="54DEC37D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FE78D7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．基础团务规范（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D6E8F32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及时规范转接团员组织关系；按时足额收缴、上缴团费。</w:t>
            </w:r>
          </w:p>
        </w:tc>
        <w:tc>
          <w:tcPr>
            <w:tcW w:w="4591" w:type="dxa"/>
            <w:vAlign w:val="center"/>
          </w:tcPr>
          <w:p w14:paraId="557848C1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评估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年接收和转出团员情况；团费实收占应收的比例。未及时开展团员组织关系转接、失联团员较多、团费收缴情况较差的不得分。</w:t>
            </w:r>
          </w:p>
        </w:tc>
      </w:tr>
      <w:tr w:rsidR="00294018" w14:paraId="5D8865AD" w14:textId="77777777">
        <w:trPr>
          <w:trHeight w:val="1117"/>
          <w:jc w:val="center"/>
        </w:trPr>
        <w:tc>
          <w:tcPr>
            <w:tcW w:w="1505" w:type="dxa"/>
            <w:vMerge w:val="restart"/>
            <w:vAlign w:val="center"/>
          </w:tcPr>
          <w:p w14:paraId="50DD9127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lastRenderedPageBreak/>
              <w:t>组织生活</w:t>
            </w:r>
          </w:p>
          <w:p w14:paraId="5F165DCF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260" w:type="dxa"/>
            <w:vAlign w:val="center"/>
          </w:tcPr>
          <w:p w14:paraId="7819BA78" w14:textId="77777777" w:rsidR="00294018" w:rsidRDefault="0076121D">
            <w:pPr>
              <w:numPr>
                <w:ilvl w:val="0"/>
                <w:numId w:val="3"/>
              </w:num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党史学习教育（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0E13797E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按照“学党史、强信念、跟党走”党史学习教育安排，组织专题学习会、主题团日等学习活动；每次团员参与率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50%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以上。</w:t>
            </w:r>
          </w:p>
        </w:tc>
        <w:tc>
          <w:tcPr>
            <w:tcW w:w="4591" w:type="dxa"/>
            <w:vAlign w:val="center"/>
          </w:tcPr>
          <w:p w14:paraId="1C289FD5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与“北京共青团线上系统”核查校验，评定为四星、五星级团支部，全年开展党史学习教育活动应不少于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次（含组织生活会）。开展少于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次的（含组织生活会），</w:t>
            </w: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94018" w14:paraId="26B4B4FB" w14:textId="77777777">
        <w:trPr>
          <w:trHeight w:val="971"/>
          <w:jc w:val="center"/>
        </w:trPr>
        <w:tc>
          <w:tcPr>
            <w:tcW w:w="1505" w:type="dxa"/>
            <w:vMerge/>
            <w:vAlign w:val="center"/>
          </w:tcPr>
          <w:p w14:paraId="54B179A2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94293F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．组织生活会（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9FF3738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定期开展组织生活会，每年不少于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次，有主题有记录。团总支书记、副书记编入一个团的支部，并参加所在支部组织生活。</w:t>
            </w:r>
          </w:p>
        </w:tc>
        <w:tc>
          <w:tcPr>
            <w:tcW w:w="4591" w:type="dxa"/>
            <w:vAlign w:val="center"/>
          </w:tcPr>
          <w:p w14:paraId="5EF6374F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根据“学党史、强信念、跟党走”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专题组织生活会实施指引开展，应开展但</w:t>
            </w: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未开展的</w:t>
            </w:r>
            <w:r>
              <w:rPr>
                <w:rFonts w:ascii="方正黑体简体" w:eastAsia="方正黑体简体" w:hAnsi="Times New Roman" w:hint="eastAsia"/>
                <w:bCs/>
                <w:color w:val="000000"/>
                <w:sz w:val="24"/>
                <w:szCs w:val="24"/>
              </w:rPr>
              <w:t>直接评定为</w:t>
            </w: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软弱涣散团支部。</w:t>
            </w:r>
          </w:p>
        </w:tc>
      </w:tr>
      <w:tr w:rsidR="00294018" w14:paraId="12FF73DE" w14:textId="77777777">
        <w:trPr>
          <w:trHeight w:val="1415"/>
          <w:jc w:val="center"/>
        </w:trPr>
        <w:tc>
          <w:tcPr>
            <w:tcW w:w="1505" w:type="dxa"/>
            <w:vMerge/>
            <w:vAlign w:val="center"/>
          </w:tcPr>
          <w:p w14:paraId="7D8FCE82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F23C74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．“三会两制一课”（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805DEEB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团员大会一般每季度召开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次；支委会一般每月召开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次；团小组会根据需要随时召开；团员年度团籍注册工作与团员教育评议相结合，一般每年进行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次。每季度安排上一次团课。</w:t>
            </w:r>
          </w:p>
        </w:tc>
        <w:tc>
          <w:tcPr>
            <w:tcW w:w="4591" w:type="dxa"/>
            <w:vAlign w:val="center"/>
          </w:tcPr>
          <w:p w14:paraId="5445C0B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本年度未开展团课，或未组织团员参加上级组织开展的团课不得分；未召开团员大会的不得分；未开展主题团日的不得分。</w:t>
            </w:r>
          </w:p>
        </w:tc>
      </w:tr>
      <w:tr w:rsidR="00294018" w14:paraId="4844F846" w14:textId="77777777">
        <w:trPr>
          <w:trHeight w:val="779"/>
          <w:jc w:val="center"/>
        </w:trPr>
        <w:tc>
          <w:tcPr>
            <w:tcW w:w="1505" w:type="dxa"/>
            <w:vMerge w:val="restart"/>
            <w:vAlign w:val="center"/>
          </w:tcPr>
          <w:p w14:paraId="6D0CCC62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制度落实</w:t>
            </w:r>
          </w:p>
          <w:p w14:paraId="1F09C969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260" w:type="dxa"/>
            <w:vAlign w:val="center"/>
          </w:tcPr>
          <w:p w14:paraId="558073B8" w14:textId="77777777" w:rsidR="00294018" w:rsidRDefault="0076121D">
            <w:pPr>
              <w:snapToGrid w:val="0"/>
              <w:spacing w:line="34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组织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设置规范（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BE44AFC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支部至少有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名以上团员（含保团籍的党员）、不超过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人，隶属关系清晰；团总支至少有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个下属支部；规范设立、管理团小组。</w:t>
            </w:r>
          </w:p>
        </w:tc>
        <w:tc>
          <w:tcPr>
            <w:tcW w:w="4591" w:type="dxa"/>
            <w:vAlign w:val="center"/>
          </w:tcPr>
          <w:p w14:paraId="401D8A07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与“北京共青团线上系统”核查校验，团支部团员少于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人超过半年未撤并、团支部多于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人超过半年未调整、团总支只有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个或没有下属团支部的不得分。</w:t>
            </w:r>
          </w:p>
        </w:tc>
      </w:tr>
      <w:tr w:rsidR="00294018" w14:paraId="3E267ED9" w14:textId="77777777">
        <w:trPr>
          <w:trHeight w:val="893"/>
          <w:jc w:val="center"/>
        </w:trPr>
        <w:tc>
          <w:tcPr>
            <w:tcW w:w="1505" w:type="dxa"/>
            <w:vMerge/>
            <w:vAlign w:val="center"/>
          </w:tcPr>
          <w:p w14:paraId="18F56515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9338D54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．“北京共青团线上系统”应用（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69C199EB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团员、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组织、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干部信息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完整；及时动态更新信息。</w:t>
            </w:r>
          </w:p>
        </w:tc>
        <w:tc>
          <w:tcPr>
            <w:tcW w:w="4591" w:type="dxa"/>
            <w:vAlign w:val="center"/>
          </w:tcPr>
          <w:p w14:paraId="433AB45F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团支部管理员超过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个月未登录使用“北京共青团线上系统”的、违规将非团员录入系统的不得分。</w:t>
            </w:r>
          </w:p>
        </w:tc>
      </w:tr>
      <w:tr w:rsidR="00294018" w14:paraId="23F900CA" w14:textId="77777777">
        <w:trPr>
          <w:trHeight w:val="490"/>
          <w:jc w:val="center"/>
        </w:trPr>
        <w:tc>
          <w:tcPr>
            <w:tcW w:w="1505" w:type="dxa"/>
            <w:vMerge/>
            <w:vAlign w:val="center"/>
          </w:tcPr>
          <w:p w14:paraId="65DD189B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05E0F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．团员先进性评价（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7294BB85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结合党史学习教育专题组织生活会、团员教育评议和年度团籍注册，规范开展团员先进性评价。</w:t>
            </w:r>
          </w:p>
        </w:tc>
        <w:tc>
          <w:tcPr>
            <w:tcW w:w="4591" w:type="dxa"/>
            <w:vAlign w:val="center"/>
          </w:tcPr>
          <w:p w14:paraId="4EEAE250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未开展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团员先进性评价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的不得分。</w:t>
            </w:r>
          </w:p>
        </w:tc>
      </w:tr>
      <w:tr w:rsidR="00294018" w14:paraId="546E0706" w14:textId="77777777">
        <w:trPr>
          <w:trHeight w:val="558"/>
          <w:jc w:val="center"/>
        </w:trPr>
        <w:tc>
          <w:tcPr>
            <w:tcW w:w="1505" w:type="dxa"/>
            <w:vMerge/>
            <w:vAlign w:val="center"/>
          </w:tcPr>
          <w:p w14:paraId="22A0042D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FCCEE10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规范使用团的标识（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3D5D31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落实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团旗、团徽、团歌使用管理规定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要求。</w:t>
            </w:r>
          </w:p>
        </w:tc>
        <w:tc>
          <w:tcPr>
            <w:tcW w:w="4591" w:type="dxa"/>
            <w:vAlign w:val="center"/>
          </w:tcPr>
          <w:p w14:paraId="5D104683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使用不规范团旗团徽，或未按规定使用团旗团徽造成不良影响的不得分。</w:t>
            </w:r>
          </w:p>
        </w:tc>
      </w:tr>
      <w:tr w:rsidR="00294018" w14:paraId="0F6870BE" w14:textId="77777777">
        <w:trPr>
          <w:trHeight w:val="1330"/>
          <w:jc w:val="center"/>
        </w:trPr>
        <w:tc>
          <w:tcPr>
            <w:tcW w:w="1505" w:type="dxa"/>
            <w:vMerge w:val="restart"/>
            <w:vAlign w:val="center"/>
          </w:tcPr>
          <w:p w14:paraId="1C105F8D" w14:textId="77777777" w:rsidR="00294018" w:rsidRDefault="0076121D">
            <w:pPr>
              <w:snapToGrid w:val="0"/>
              <w:jc w:val="center"/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/>
                <w:color w:val="000000"/>
                <w:sz w:val="24"/>
                <w:szCs w:val="24"/>
              </w:rPr>
              <w:t>作用发挥</w:t>
            </w:r>
          </w:p>
          <w:p w14:paraId="3B2E6D0E" w14:textId="77777777" w:rsidR="00294018" w:rsidRDefault="0076121D">
            <w:pPr>
              <w:snapToGrid w:val="0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260" w:type="dxa"/>
            <w:vAlign w:val="center"/>
          </w:tcPr>
          <w:p w14:paraId="7F1A7AD6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团员先进性彰显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5E77242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团员全部成为注册志愿者并可查验；团员在工作、学习等方面发挥模范作用。</w:t>
            </w:r>
          </w:p>
        </w:tc>
        <w:tc>
          <w:tcPr>
            <w:tcW w:w="4591" w:type="dxa"/>
            <w:vAlign w:val="center"/>
          </w:tcPr>
          <w:p w14:paraId="0B17140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支部成员受到党纪处分、政务处分、团纪处分的不得分。</w:t>
            </w:r>
          </w:p>
        </w:tc>
      </w:tr>
      <w:tr w:rsidR="00294018" w14:paraId="5F9E92E1" w14:textId="77777777">
        <w:trPr>
          <w:trHeight w:val="1860"/>
          <w:jc w:val="center"/>
        </w:trPr>
        <w:tc>
          <w:tcPr>
            <w:tcW w:w="1505" w:type="dxa"/>
            <w:vMerge/>
            <w:vAlign w:val="center"/>
          </w:tcPr>
          <w:p w14:paraId="34B9E9D6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4C9527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服务中心大局成效（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402CDEA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围绕志愿服务、济困助学、就业创业、岗位建功、实践教育等领域，形成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项以上特色品牌活动，每季度组织开展活动不少于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次。</w:t>
            </w:r>
          </w:p>
        </w:tc>
        <w:tc>
          <w:tcPr>
            <w:tcW w:w="4591" w:type="dxa"/>
            <w:vAlign w:val="center"/>
          </w:tcPr>
          <w:p w14:paraId="1AA24E32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评估工作和活动实际效果、党组织及团员青年满意度。</w:t>
            </w:r>
          </w:p>
        </w:tc>
      </w:tr>
      <w:tr w:rsidR="00294018" w14:paraId="1024EB9E" w14:textId="77777777">
        <w:trPr>
          <w:trHeight w:val="907"/>
          <w:jc w:val="center"/>
        </w:trPr>
        <w:tc>
          <w:tcPr>
            <w:tcW w:w="1505" w:type="dxa"/>
            <w:vMerge/>
            <w:vAlign w:val="center"/>
          </w:tcPr>
          <w:p w14:paraId="61759CD9" w14:textId="77777777" w:rsidR="00294018" w:rsidRDefault="00294018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0F2C3C" w14:textId="77777777" w:rsidR="00294018" w:rsidRDefault="0076121D">
            <w:pPr>
              <w:tabs>
                <w:tab w:val="left" w:pos="312"/>
              </w:tabs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加强“推优入党”（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79210037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支部团员申请入党人数较多，积极主动向党组织推荐优秀团员，与党组织衔接顺畅，有具体的“推优”名单。</w:t>
            </w:r>
          </w:p>
        </w:tc>
        <w:tc>
          <w:tcPr>
            <w:tcW w:w="4591" w:type="dxa"/>
            <w:vAlign w:val="center"/>
          </w:tcPr>
          <w:p w14:paraId="02123917" w14:textId="77777777" w:rsidR="00294018" w:rsidRDefault="0076121D">
            <w:pPr>
              <w:snapToGrid w:val="0"/>
              <w:spacing w:line="34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评估支部团员申请入党人数；推优是否规范，经过团组织推优加入党组织的人数；全年未开展推优工作的不得分。</w:t>
            </w:r>
          </w:p>
        </w:tc>
      </w:tr>
      <w:tr w:rsidR="00294018" w14:paraId="7FF3B17C" w14:textId="77777777">
        <w:trPr>
          <w:trHeight w:val="879"/>
          <w:jc w:val="center"/>
        </w:trPr>
        <w:tc>
          <w:tcPr>
            <w:tcW w:w="1505" w:type="dxa"/>
            <w:vAlign w:val="center"/>
          </w:tcPr>
          <w:p w14:paraId="736FD215" w14:textId="77777777" w:rsidR="00294018" w:rsidRDefault="0076121D">
            <w:pPr>
              <w:snapToGrid w:val="0"/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4"/>
              </w:rPr>
              <w:t>自评定级</w:t>
            </w:r>
          </w:p>
        </w:tc>
        <w:tc>
          <w:tcPr>
            <w:tcW w:w="3260" w:type="dxa"/>
            <w:vAlign w:val="center"/>
          </w:tcPr>
          <w:p w14:paraId="23DB5DA0" w14:textId="77777777" w:rsidR="00294018" w:rsidRDefault="0076121D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星级团（总）支部</w:t>
            </w:r>
          </w:p>
        </w:tc>
        <w:tc>
          <w:tcPr>
            <w:tcW w:w="4536" w:type="dxa"/>
            <w:vAlign w:val="center"/>
          </w:tcPr>
          <w:p w14:paraId="31A38F7A" w14:textId="77777777" w:rsidR="00294018" w:rsidRDefault="0076121D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color w:val="000000"/>
                <w:sz w:val="24"/>
                <w:szCs w:val="24"/>
              </w:rPr>
              <w:t>上级复核</w:t>
            </w:r>
          </w:p>
        </w:tc>
        <w:tc>
          <w:tcPr>
            <w:tcW w:w="4591" w:type="dxa"/>
            <w:vAlign w:val="center"/>
          </w:tcPr>
          <w:p w14:paraId="6AC418AE" w14:textId="77777777" w:rsidR="00294018" w:rsidRDefault="0076121D">
            <w:pPr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星级团（总）支部</w:t>
            </w:r>
          </w:p>
        </w:tc>
      </w:tr>
    </w:tbl>
    <w:p w14:paraId="42ECDFED" w14:textId="77777777" w:rsidR="00294018" w:rsidRDefault="0076121D">
      <w:pPr>
        <w:snapToGrid w:val="0"/>
        <w:spacing w:beforeLines="50" w:before="120" w:line="260" w:lineRule="exact"/>
        <w:rPr>
          <w:rFonts w:ascii="Times New Roman" w:eastAsia="方正楷体_GBK" w:hAnsi="Times New Roman"/>
          <w:color w:val="000000"/>
          <w:spacing w:val="-6"/>
          <w:sz w:val="24"/>
          <w:szCs w:val="24"/>
        </w:rPr>
      </w:pPr>
      <w:r>
        <w:rPr>
          <w:rFonts w:ascii="Times New Roman" w:eastAsia="方正楷体_GBK" w:hAnsi="Times New Roman"/>
          <w:color w:val="000000"/>
          <w:sz w:val="24"/>
          <w:szCs w:val="24"/>
        </w:rPr>
        <w:t>注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；（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1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）因上级团组织未分配发展团员计划指标而未发展团员的，不评估第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4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项；中学（中职）学生支部不评估第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15</w:t>
      </w:r>
      <w:r>
        <w:rPr>
          <w:rFonts w:ascii="Times New Roman" w:eastAsia="方正楷体_GBK" w:hAnsi="Times New Roman" w:hint="eastAsia"/>
          <w:color w:val="000000"/>
          <w:sz w:val="24"/>
          <w:szCs w:val="24"/>
        </w:rPr>
        <w:t>项</w:t>
      </w:r>
      <w:r>
        <w:rPr>
          <w:rFonts w:ascii="Times New Roman" w:eastAsia="方正楷体_GBK" w:hAnsi="Times New Roman"/>
          <w:color w:val="000000"/>
          <w:spacing w:val="-6"/>
          <w:sz w:val="24"/>
          <w:szCs w:val="24"/>
        </w:rPr>
        <w:t>。</w:t>
      </w:r>
    </w:p>
    <w:p w14:paraId="145766EF" w14:textId="77777777" w:rsidR="00294018" w:rsidRDefault="0076121D">
      <w:pPr>
        <w:snapToGrid w:val="0"/>
        <w:spacing w:beforeLines="50" w:before="120" w:line="260" w:lineRule="exact"/>
        <w:ind w:firstLineChars="150" w:firstLine="342"/>
        <w:rPr>
          <w:rFonts w:ascii="Times New Roman" w:eastAsia="方正仿宋简体" w:hAnsi="Times New Roman" w:cs="微软雅黑"/>
          <w:color w:val="000000"/>
          <w:sz w:val="27"/>
          <w:szCs w:val="27"/>
        </w:rPr>
      </w:pPr>
      <w:r>
        <w:rPr>
          <w:rFonts w:ascii="Times New Roman" w:eastAsia="方正楷体_GBK" w:hAnsi="Times New Roman" w:hint="eastAsia"/>
          <w:color w:val="000000"/>
          <w:spacing w:val="-6"/>
          <w:sz w:val="24"/>
          <w:szCs w:val="24"/>
        </w:rPr>
        <w:t>（</w:t>
      </w:r>
      <w:r>
        <w:rPr>
          <w:rFonts w:ascii="Times New Roman" w:eastAsia="方正楷体_GBK" w:hAnsi="Times New Roman" w:hint="eastAsia"/>
          <w:color w:val="000000"/>
          <w:spacing w:val="-6"/>
          <w:sz w:val="24"/>
          <w:szCs w:val="24"/>
        </w:rPr>
        <w:t>2</w:t>
      </w:r>
      <w:r>
        <w:rPr>
          <w:rFonts w:ascii="Times New Roman" w:eastAsia="方正楷体_GBK" w:hAnsi="Times New Roman" w:hint="eastAsia"/>
          <w:color w:val="000000"/>
          <w:spacing w:val="-6"/>
          <w:sz w:val="24"/>
          <w:szCs w:val="24"/>
        </w:rPr>
        <w:t>）评估说明中涉及“直接评定为软弱涣散团支部”情形的指标为“一票否决”指标。</w:t>
      </w:r>
    </w:p>
    <w:p w14:paraId="78149E83" w14:textId="77777777" w:rsidR="00294018" w:rsidRDefault="00294018"/>
    <w:sectPr w:rsidR="00294018">
      <w:pgSz w:w="16838" w:h="11906" w:orient="landscape"/>
      <w:pgMar w:top="1531" w:right="1418" w:bottom="1531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6EF2"/>
    <w:multiLevelType w:val="singleLevel"/>
    <w:tmpl w:val="EEFD6EF2"/>
    <w:lvl w:ilvl="0">
      <w:start w:val="6"/>
      <w:numFmt w:val="decimal"/>
      <w:suff w:val="nothing"/>
      <w:lvlText w:val="%1．"/>
      <w:lvlJc w:val="left"/>
    </w:lvl>
  </w:abstractNum>
  <w:abstractNum w:abstractNumId="1" w15:restartNumberingAfterBreak="0">
    <w:nsid w:val="FDFFE1D3"/>
    <w:multiLevelType w:val="singleLevel"/>
    <w:tmpl w:val="FDFFE1D3"/>
    <w:lvl w:ilvl="0">
      <w:start w:val="1"/>
      <w:numFmt w:val="decimal"/>
      <w:suff w:val="nothing"/>
      <w:lvlText w:val="%1．"/>
      <w:lvlJc w:val="left"/>
    </w:lvl>
  </w:abstractNum>
  <w:abstractNum w:abstractNumId="2" w15:restartNumberingAfterBreak="0">
    <w:nsid w:val="4741877B"/>
    <w:multiLevelType w:val="singleLevel"/>
    <w:tmpl w:val="4741877B"/>
    <w:lvl w:ilvl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89553E"/>
    <w:rsid w:val="00294018"/>
    <w:rsid w:val="0076121D"/>
    <w:rsid w:val="00D57F57"/>
    <w:rsid w:val="104D7ACA"/>
    <w:rsid w:val="32D87026"/>
    <w:rsid w:val="3A89553E"/>
    <w:rsid w:val="5C875CB9"/>
    <w:rsid w:val="6E9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6B096"/>
  <w15:docId w15:val="{4C2A2D62-6C1D-4AE8-8852-9D3CE6F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飞…away</dc:creator>
  <cp:lastModifiedBy>zhou xinfu</cp:lastModifiedBy>
  <cp:revision>3</cp:revision>
  <cp:lastPrinted>2021-11-02T03:04:00Z</cp:lastPrinted>
  <dcterms:created xsi:type="dcterms:W3CDTF">2021-10-26T04:17:00Z</dcterms:created>
  <dcterms:modified xsi:type="dcterms:W3CDTF">2021-11-05T02:52:00Z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5AE2C106E438411D91F1E3518B48D1B1</vt:lpwstr>
  </property>
</Properties>
</file>