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附件4</w:t>
      </w:r>
    </w:p>
    <w:p w:rsidR="00310E35" w:rsidRDefault="00310E35" w:rsidP="00310E35">
      <w:pPr>
        <w:pStyle w:val="2"/>
      </w:pPr>
      <w:bookmarkStart w:id="0" w:name="_Toc83235712"/>
      <w:r>
        <w:rPr>
          <w:rFonts w:hint="eastAsia"/>
        </w:rPr>
        <w:t>“冬奥竞赛项目”大</w:t>
      </w:r>
      <w:r>
        <w:rPr>
          <w:rFonts w:hint="eastAsia"/>
        </w:rPr>
        <w:t>PK</w:t>
      </w:r>
      <w:bookmarkEnd w:id="0"/>
      <w:r>
        <w:rPr>
          <w:rFonts w:hint="eastAsia"/>
        </w:rPr>
        <w:t>活动方案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一、活动目的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通过生动、直观的体验方式，让科苑学子感受冰雪运动的乐趣，增强对冬奥竞赛项目的了解。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二、活动时间</w:t>
      </w:r>
    </w:p>
    <w:p w:rsidR="00310E35" w:rsidRDefault="00310E35" w:rsidP="00310E35">
      <w:pPr>
        <w:ind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2021年10月15日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三、活动地点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   雁栖湖校区西区操场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四、活动内容</w:t>
      </w:r>
    </w:p>
    <w:p w:rsidR="00310E35" w:rsidRDefault="00310E35" w:rsidP="00310E35">
      <w:pPr>
        <w:ind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校团委联合图书馆举办“冬奥竞赛项目”大PK活动，设有体验类和竞技类两种活动模式。</w:t>
      </w:r>
    </w:p>
    <w:p w:rsidR="00310E35" w:rsidRDefault="00310E35" w:rsidP="00310E35">
      <w:pPr>
        <w:numPr>
          <w:ilvl w:val="0"/>
          <w:numId w:val="1"/>
        </w:num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体验类——冰上锤丸</w:t>
      </w:r>
    </w:p>
    <w:p w:rsidR="00310E35" w:rsidRDefault="00310E35" w:rsidP="00310E35">
      <w:pPr>
        <w:ind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该项活动无需提前报名，在工作人员安排下即可参与。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（二）竞技类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1.冰蹴球混合团体赛 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出场顺序：男子双打-女子双打-混合双打，参赛队员可兼项。 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比赛规则：提前报名主队为主；每场分红蓝两队，每队2人共4人，赛时5分钟；按各组教练指导。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比赛规模：根据实际情况定夺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lastRenderedPageBreak/>
        <w:t xml:space="preserve">2.冰壶球男女混合团体赛 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 参赛要求：每专业限报团体1支队伍。每支队伍由4名运动员（2男2女）组成，同1名运动员只能代表1个单位参加比赛。各参赛队应严格遵守参赛时间，迟到10分钟以上按照弃权处理。 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比赛规则：提前报名组队为主；每场分两队，每队4人共8人，赛时5分钟； 按各组教练指导。 </w:t>
      </w:r>
    </w:p>
    <w:p w:rsidR="00310E35" w:rsidRDefault="00310E35" w:rsidP="00310E35">
      <w:pPr>
        <w:ind w:firstLineChars="200"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比赛规模：根据实际情况定夺 。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五、报名方式</w:t>
      </w:r>
    </w:p>
    <w:p w:rsidR="00310E35" w:rsidRDefault="00310E35" w:rsidP="00310E35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楷体" w:cs="仿宋_GB2312"/>
          <w:sz w:val="32"/>
          <w:szCs w:val="32"/>
        </w:rPr>
        <w:t xml:space="preserve">   </w:t>
      </w:r>
      <w:r>
        <w:rPr>
          <w:rFonts w:ascii="仿宋_GB2312" w:eastAsia="仿宋_GB2312" w:hAnsi="楷体" w:cs="仿宋_GB2312" w:hint="eastAsia"/>
          <w:sz w:val="32"/>
          <w:szCs w:val="32"/>
        </w:rPr>
        <w:t>详情请见</w:t>
      </w:r>
      <w:r w:rsidR="00D34418">
        <w:rPr>
          <w:rFonts w:ascii="仿宋_GB2312" w:eastAsia="仿宋_GB2312" w:hAnsi="楷体" w:cs="仿宋_GB2312" w:hint="eastAsia"/>
          <w:sz w:val="32"/>
          <w:szCs w:val="32"/>
        </w:rPr>
        <w:t>中国科学院大学</w:t>
      </w:r>
      <w:r>
        <w:rPr>
          <w:rFonts w:ascii="仿宋_GB2312" w:eastAsia="仿宋_GB2312" w:hAnsi="楷体" w:cs="仿宋_GB2312" w:hint="eastAsia"/>
          <w:sz w:val="32"/>
          <w:szCs w:val="32"/>
        </w:rPr>
        <w:t>图书馆公众号。</w:t>
      </w:r>
    </w:p>
    <w:p w:rsidR="00AC070A" w:rsidRPr="00310E35" w:rsidRDefault="00CF3D50">
      <w:bookmarkStart w:id="1" w:name="_GoBack"/>
      <w:bookmarkEnd w:id="1"/>
    </w:p>
    <w:sectPr w:rsidR="00AC070A" w:rsidRPr="00310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50" w:rsidRDefault="00CF3D50" w:rsidP="00310E35">
      <w:r>
        <w:separator/>
      </w:r>
    </w:p>
  </w:endnote>
  <w:endnote w:type="continuationSeparator" w:id="0">
    <w:p w:rsidR="00CF3D50" w:rsidRDefault="00CF3D50" w:rsidP="0031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50" w:rsidRDefault="00CF3D50" w:rsidP="00310E35">
      <w:r>
        <w:separator/>
      </w:r>
    </w:p>
  </w:footnote>
  <w:footnote w:type="continuationSeparator" w:id="0">
    <w:p w:rsidR="00CF3D50" w:rsidRDefault="00CF3D50" w:rsidP="0031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446B"/>
    <w:multiLevelType w:val="singleLevel"/>
    <w:tmpl w:val="2F91446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93"/>
    <w:rsid w:val="00267EED"/>
    <w:rsid w:val="00310E35"/>
    <w:rsid w:val="00754E2C"/>
    <w:rsid w:val="00914FC0"/>
    <w:rsid w:val="00A96793"/>
    <w:rsid w:val="00CF3D50"/>
    <w:rsid w:val="00D34418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FD876"/>
  <w15:chartTrackingRefBased/>
  <w15:docId w15:val="{7D82BD3F-AF29-4BF1-A7A8-C969DE3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3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310E35"/>
    <w:pPr>
      <w:keepNext/>
      <w:keepLines/>
      <w:spacing w:before="260" w:after="260" w:line="416" w:lineRule="auto"/>
      <w:jc w:val="center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E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E35"/>
    <w:rPr>
      <w:sz w:val="18"/>
      <w:szCs w:val="18"/>
    </w:rPr>
  </w:style>
  <w:style w:type="character" w:customStyle="1" w:styleId="20">
    <w:name w:val="标题 2 字符"/>
    <w:basedOn w:val="a0"/>
    <w:link w:val="2"/>
    <w:rsid w:val="00310E35"/>
    <w:rPr>
      <w:rFonts w:asciiTheme="majorHAnsi" w:eastAsia="楷体_GB2312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刘超极</dc:creator>
  <cp:keywords/>
  <dc:description/>
  <cp:lastModifiedBy>刘超极</cp:lastModifiedBy>
  <cp:revision>4</cp:revision>
  <dcterms:created xsi:type="dcterms:W3CDTF">2021-10-07T09:22:00Z</dcterms:created>
  <dcterms:modified xsi:type="dcterms:W3CDTF">2021-10-08T06:16:00Z</dcterms:modified>
</cp:coreProperties>
</file>