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附件二：国科大心理App使用说明（网页版）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※仅适用于少数无智能手机用户，支持电脑上Google Chrome浏览器，其他种类浏览器及手机浏览器可能存在兼容性问题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Chrome浏览器下载地址：</w:t>
      </w:r>
      <w:r>
        <w:fldChar w:fldCharType="begin"/>
      </w:r>
      <w:r>
        <w:instrText xml:space="preserve"> HYPERLINK "https://www.google.cn/chrome/" </w:instrText>
      </w:r>
      <w:r>
        <w:fldChar w:fldCharType="separate"/>
      </w:r>
      <w:r>
        <w:rPr>
          <w:rStyle w:val="7"/>
          <w:sz w:val="28"/>
          <w:szCs w:val="28"/>
        </w:rPr>
        <w:t>https://www.google.cn/chrome/</w:t>
      </w:r>
      <w:r>
        <w:rPr>
          <w:rStyle w:val="7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。文件中已有一个下载好的安装程序</w:t>
      </w:r>
      <w:r>
        <w:rPr>
          <w:sz w:val="28"/>
          <w:szCs w:val="28"/>
        </w:rPr>
        <w:t>ChromeSetup.exe</w:t>
      </w:r>
    </w:p>
    <w:p>
      <w:pPr>
        <w:pStyle w:val="8"/>
        <w:numPr>
          <w:ilvl w:val="0"/>
          <w:numId w:val="1"/>
        </w:numPr>
        <w:ind w:left="426" w:firstLineChars="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使用说明</w:t>
      </w:r>
    </w:p>
    <w:p>
      <w:pPr>
        <w:pStyle w:val="8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打开浏览器输入网址：</w:t>
      </w:r>
      <w:r>
        <w:fldChar w:fldCharType="begin"/>
      </w:r>
      <w:r>
        <w:instrText xml:space="preserve"> HYPERLINK "http://210.76.211.85/" </w:instrText>
      </w:r>
      <w:r>
        <w:fldChar w:fldCharType="separate"/>
      </w:r>
      <w:r>
        <w:rPr>
          <w:sz w:val="24"/>
          <w:szCs w:val="24"/>
        </w:rPr>
        <w:t>http://210.76.211.85</w: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访问，显示</w:t>
      </w:r>
      <w:r>
        <w:rPr>
          <w:sz w:val="24"/>
          <w:szCs w:val="24"/>
        </w:rPr>
        <w:t>如下：</w:t>
      </w:r>
    </w:p>
    <w:p>
      <w:pPr>
        <w:keepNext/>
        <w:jc w:val="center"/>
      </w:pPr>
      <w:r>
        <w:drawing>
          <wp:inline distT="0" distB="0" distL="0" distR="0">
            <wp:extent cx="3502025" cy="5078095"/>
            <wp:effectExtent l="0" t="0" r="317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7199" cy="510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outlineLvl w:val="0"/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1</w:t>
      </w:r>
      <w:r>
        <w:fldChar w:fldCharType="end"/>
      </w:r>
      <w:r>
        <w:t xml:space="preserve"> </w:t>
      </w:r>
      <w:r>
        <w:rPr>
          <w:rFonts w:hint="eastAsia"/>
        </w:rPr>
        <w:t>首页</w:t>
      </w:r>
    </w:p>
    <w:p>
      <w:pPr>
        <w:pStyle w:val="8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点击首页</w:t>
      </w:r>
      <w:r>
        <w:rPr>
          <w:sz w:val="24"/>
          <w:szCs w:val="24"/>
        </w:rPr>
        <w:t>底部</w:t>
      </w:r>
      <w:r>
        <w:rPr>
          <w:rFonts w:hint="eastAsia"/>
          <w:sz w:val="24"/>
          <w:szCs w:val="24"/>
        </w:rPr>
        <w:t>“测试”</w:t>
      </w:r>
      <w:r>
        <w:rPr>
          <w:sz w:val="24"/>
          <w:szCs w:val="24"/>
        </w:rPr>
        <w:t>按钮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跳转到登录</w:t>
      </w:r>
      <w:r>
        <w:rPr>
          <w:rFonts w:hint="eastAsia"/>
          <w:sz w:val="24"/>
          <w:szCs w:val="24"/>
        </w:rPr>
        <w:t>页面</w:t>
      </w:r>
      <w:r>
        <w:rPr>
          <w:sz w:val="24"/>
          <w:szCs w:val="24"/>
        </w:rPr>
        <w:t>：</w:t>
      </w:r>
    </w:p>
    <w:p>
      <w:pPr>
        <w:keepNext/>
        <w:jc w:val="center"/>
      </w:pPr>
      <w:r>
        <w:drawing>
          <wp:inline distT="0" distB="0" distL="0" distR="0">
            <wp:extent cx="2724150" cy="39503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9454" cy="400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outlineLvl w:val="0"/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2</w:t>
      </w:r>
      <w:r>
        <w:fldChar w:fldCharType="end"/>
      </w:r>
      <w:r>
        <w:t xml:space="preserve"> </w:t>
      </w:r>
      <w:r>
        <w:rPr>
          <w:rFonts w:hint="eastAsia"/>
        </w:rPr>
        <w:t>登录页</w:t>
      </w:r>
    </w:p>
    <w:p>
      <w:pPr>
        <w:pStyle w:val="8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输入用户名</w:t>
      </w:r>
      <w:r>
        <w:rPr>
          <w:sz w:val="24"/>
          <w:szCs w:val="24"/>
        </w:rPr>
        <w:t>、密码后，点击</w:t>
      </w:r>
      <w:r>
        <w:rPr>
          <w:rFonts w:hint="eastAsia"/>
          <w:sz w:val="24"/>
          <w:szCs w:val="24"/>
        </w:rPr>
        <w:t>“登录”</w:t>
      </w:r>
      <w:r>
        <w:rPr>
          <w:sz w:val="24"/>
          <w:szCs w:val="24"/>
        </w:rPr>
        <w:t>按钮</w:t>
      </w:r>
      <w:r>
        <w:rPr>
          <w:rFonts w:hint="eastAsia"/>
          <w:sz w:val="24"/>
          <w:szCs w:val="24"/>
        </w:rPr>
        <w:t>。用户名为学生的国科大学号，初始密码：国内学生为身份证号码后六位；国际学生为护照号码后六位。</w:t>
      </w:r>
    </w:p>
    <w:p>
      <w:pPr>
        <w:pStyle w:val="8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如果</w:t>
      </w:r>
      <w:r>
        <w:rPr>
          <w:sz w:val="24"/>
          <w:szCs w:val="24"/>
        </w:rPr>
        <w:t>是首次登录的用户，将进入账号激活页面，不是首次登录的可以忽略</w:t>
      </w:r>
      <w:r>
        <w:rPr>
          <w:rFonts w:hint="eastAsia"/>
          <w:sz w:val="24"/>
          <w:szCs w:val="24"/>
        </w:rPr>
        <w:t>：</w:t>
      </w:r>
    </w:p>
    <w:p>
      <w:pPr>
        <w:pStyle w:val="8"/>
        <w:keepNext/>
        <w:ind w:left="420" w:firstLine="0" w:firstLineChars="0"/>
        <w:jc w:val="center"/>
      </w:pPr>
      <w:r>
        <w:drawing>
          <wp:inline distT="0" distB="0" distL="0" distR="0">
            <wp:extent cx="2630805" cy="381508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223" cy="387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outlineLvl w:val="0"/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3</w:t>
      </w:r>
      <w:r>
        <w:fldChar w:fldCharType="end"/>
      </w:r>
      <w:r>
        <w:t xml:space="preserve"> </w:t>
      </w:r>
      <w:r>
        <w:rPr>
          <w:rFonts w:hint="eastAsia"/>
        </w:rPr>
        <w:t>用户</w:t>
      </w:r>
      <w:r>
        <w:t>账号</w:t>
      </w:r>
      <w:r>
        <w:rPr>
          <w:rFonts w:hint="eastAsia"/>
        </w:rPr>
        <w:t>激活</w:t>
      </w:r>
    </w:p>
    <w:p>
      <w:pPr>
        <w:pStyle w:val="8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输入</w:t>
      </w:r>
      <w:r>
        <w:rPr>
          <w:sz w:val="24"/>
          <w:szCs w:val="24"/>
        </w:rPr>
        <w:t>手机号码，并点击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发送验证码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按钮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等待接收验证码短信，然后将相应的验证码录入并点击</w:t>
      </w:r>
      <w:r>
        <w:rPr>
          <w:rFonts w:hint="eastAsia"/>
          <w:sz w:val="24"/>
          <w:szCs w:val="24"/>
        </w:rPr>
        <w:t>“立刻</w:t>
      </w:r>
      <w:r>
        <w:rPr>
          <w:sz w:val="24"/>
          <w:szCs w:val="24"/>
        </w:rPr>
        <w:t>激活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按钮。</w:t>
      </w:r>
    </w:p>
    <w:p>
      <w:pPr>
        <w:pStyle w:val="8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激活</w:t>
      </w:r>
      <w:r>
        <w:rPr>
          <w:sz w:val="24"/>
          <w:szCs w:val="24"/>
        </w:rPr>
        <w:t>成功后，将自动跳转到应用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首页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，点击</w:t>
      </w:r>
      <w:r>
        <w:rPr>
          <w:rFonts w:hint="eastAsia"/>
          <w:sz w:val="24"/>
          <w:szCs w:val="24"/>
        </w:rPr>
        <w:t>界面</w:t>
      </w:r>
      <w:r>
        <w:rPr>
          <w:sz w:val="24"/>
          <w:szCs w:val="24"/>
        </w:rPr>
        <w:t>底部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测试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按钮</w:t>
      </w:r>
      <w:r>
        <w:rPr>
          <w:rFonts w:hint="eastAsia"/>
          <w:sz w:val="24"/>
          <w:szCs w:val="24"/>
        </w:rPr>
        <w:t>进入“普通</w:t>
      </w:r>
      <w:r>
        <w:rPr>
          <w:sz w:val="24"/>
          <w:szCs w:val="24"/>
        </w:rPr>
        <w:t>测试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页面。</w:t>
      </w:r>
    </w:p>
    <w:p>
      <w:pPr>
        <w:keepNext/>
        <w:jc w:val="center"/>
      </w:pPr>
      <w:r>
        <w:drawing>
          <wp:inline distT="0" distB="0" distL="0" distR="0">
            <wp:extent cx="2266315" cy="3286125"/>
            <wp:effectExtent l="0" t="0" r="63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9645" cy="332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outlineLvl w:val="0"/>
        <w:rPr>
          <w:sz w:val="24"/>
          <w:szCs w:val="24"/>
        </w:rPr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4</w:t>
      </w:r>
      <w:r>
        <w:fldChar w:fldCharType="end"/>
      </w:r>
      <w:r>
        <w:t xml:space="preserve"> </w:t>
      </w:r>
      <w:r>
        <w:rPr>
          <w:rFonts w:hint="eastAsia"/>
        </w:rPr>
        <w:t>普测介绍</w:t>
      </w:r>
    </w:p>
    <w:p>
      <w:pPr>
        <w:pStyle w:val="8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阅读《普测</w:t>
      </w:r>
      <w:r>
        <w:rPr>
          <w:sz w:val="24"/>
          <w:szCs w:val="24"/>
        </w:rPr>
        <w:t>介绍</w:t>
      </w:r>
      <w:r>
        <w:rPr>
          <w:rFonts w:hint="eastAsia"/>
          <w:sz w:val="24"/>
          <w:szCs w:val="24"/>
        </w:rPr>
        <w:t>》</w:t>
      </w:r>
      <w:r>
        <w:rPr>
          <w:sz w:val="24"/>
          <w:szCs w:val="24"/>
        </w:rPr>
        <w:t>，完成后点击</w:t>
      </w:r>
      <w:r>
        <w:rPr>
          <w:rFonts w:hint="eastAsia"/>
          <w:sz w:val="24"/>
          <w:szCs w:val="24"/>
        </w:rPr>
        <w:t>“下一步”</w:t>
      </w:r>
      <w:r>
        <w:rPr>
          <w:sz w:val="24"/>
          <w:szCs w:val="24"/>
        </w:rPr>
        <w:t>按钮</w:t>
      </w:r>
      <w:r>
        <w:rPr>
          <w:rFonts w:hint="eastAsia"/>
          <w:sz w:val="24"/>
          <w:szCs w:val="24"/>
        </w:rPr>
        <w:t>进入《</w:t>
      </w:r>
      <w:r>
        <w:rPr>
          <w:sz w:val="24"/>
          <w:szCs w:val="24"/>
        </w:rPr>
        <w:t>普测</w:t>
      </w:r>
      <w:r>
        <w:rPr>
          <w:rFonts w:hint="eastAsia"/>
          <w:sz w:val="24"/>
          <w:szCs w:val="24"/>
        </w:rPr>
        <w:t>目录</w:t>
      </w:r>
      <w:r>
        <w:rPr>
          <w:sz w:val="24"/>
          <w:szCs w:val="24"/>
        </w:rPr>
        <w:t>》</w:t>
      </w:r>
      <w:r>
        <w:rPr>
          <w:rFonts w:hint="eastAsia"/>
          <w:sz w:val="24"/>
          <w:szCs w:val="24"/>
        </w:rPr>
        <w:t>页面。</w:t>
      </w:r>
    </w:p>
    <w:p>
      <w:pPr>
        <w:pStyle w:val="8"/>
        <w:keepNext/>
        <w:ind w:left="420" w:firstLine="0" w:firstLineChars="0"/>
        <w:jc w:val="center"/>
      </w:pPr>
      <w:r>
        <w:drawing>
          <wp:inline distT="0" distB="0" distL="0" distR="0">
            <wp:extent cx="2630805" cy="381508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4227" cy="383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outlineLvl w:val="0"/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5</w:t>
      </w:r>
      <w:r>
        <w:fldChar w:fldCharType="end"/>
      </w:r>
      <w:r>
        <w:t xml:space="preserve"> </w:t>
      </w:r>
      <w:r>
        <w:rPr>
          <w:rFonts w:hint="eastAsia"/>
        </w:rPr>
        <w:t>普测下一步</w:t>
      </w:r>
    </w:p>
    <w:p>
      <w:pPr>
        <w:pStyle w:val="8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点击目录</w:t>
      </w:r>
      <w:r>
        <w:rPr>
          <w:sz w:val="24"/>
          <w:szCs w:val="24"/>
        </w:rPr>
        <w:t>下的菜单</w:t>
      </w:r>
      <w:r>
        <w:rPr>
          <w:rFonts w:hint="eastAsia"/>
          <w:sz w:val="24"/>
          <w:szCs w:val="24"/>
        </w:rPr>
        <w:t xml:space="preserve"> “第一</w:t>
      </w:r>
      <w:r>
        <w:rPr>
          <w:sz w:val="24"/>
          <w:szCs w:val="24"/>
        </w:rPr>
        <w:t>部分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“第二</w:t>
      </w:r>
      <w:r>
        <w:rPr>
          <w:sz w:val="24"/>
          <w:szCs w:val="24"/>
        </w:rPr>
        <w:t>部分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“第三</w:t>
      </w:r>
      <w:r>
        <w:rPr>
          <w:sz w:val="24"/>
          <w:szCs w:val="24"/>
        </w:rPr>
        <w:t>部分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就可以开始</w:t>
      </w:r>
      <w:r>
        <w:rPr>
          <w:rFonts w:hint="eastAsia"/>
          <w:sz w:val="24"/>
          <w:szCs w:val="24"/>
        </w:rPr>
        <w:t>相应</w:t>
      </w:r>
      <w:r>
        <w:rPr>
          <w:sz w:val="24"/>
          <w:szCs w:val="24"/>
        </w:rPr>
        <w:t>的测试了。</w:t>
      </w:r>
    </w:p>
    <w:p>
      <w:pPr>
        <w:keepNext/>
        <w:jc w:val="center"/>
      </w:pPr>
      <w:r>
        <w:drawing>
          <wp:inline distT="0" distB="0" distL="0" distR="0">
            <wp:extent cx="3174365" cy="4603115"/>
            <wp:effectExtent l="0" t="0" r="6985" b="698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1503" cy="461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outlineLvl w:val="0"/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11</w:t>
      </w:r>
      <w:r>
        <w:fldChar w:fldCharType="end"/>
      </w:r>
      <w:r>
        <w:t xml:space="preserve"> </w:t>
      </w:r>
      <w:r>
        <w:rPr>
          <w:rFonts w:hint="eastAsia"/>
        </w:rPr>
        <w:t>普测目录</w:t>
      </w:r>
    </w:p>
    <w:p/>
    <w:p>
      <w:r>
        <w:rPr>
          <w:rFonts w:hint="eastAsia"/>
        </w:rPr>
        <w:t>※注意</w:t>
      </w:r>
      <w:r>
        <w:t>：使用</w:t>
      </w:r>
      <w:r>
        <w:rPr>
          <w:rFonts w:hint="eastAsia"/>
        </w:rPr>
        <w:t>过程中</w:t>
      </w:r>
      <w:r>
        <w:t>将浏览器调整到适当大小，</w:t>
      </w:r>
      <w:r>
        <w:rPr>
          <w:rFonts w:hint="eastAsia"/>
        </w:rPr>
        <w:t>效果</w:t>
      </w:r>
      <w:r>
        <w:t>更佳。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422B"/>
    <w:multiLevelType w:val="multilevel"/>
    <w:tmpl w:val="1D14422B"/>
    <w:lvl w:ilvl="0" w:tentative="0">
      <w:start w:val="1"/>
      <w:numFmt w:val="chineseCountingThousand"/>
      <w:lvlText w:val="%1、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6890785"/>
    <w:multiLevelType w:val="multilevel"/>
    <w:tmpl w:val="5689078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6"/>
    <w:rsid w:val="00032708"/>
    <w:rsid w:val="00041F27"/>
    <w:rsid w:val="000B4383"/>
    <w:rsid w:val="00116C30"/>
    <w:rsid w:val="001246F6"/>
    <w:rsid w:val="001C016E"/>
    <w:rsid w:val="00236DBE"/>
    <w:rsid w:val="002A7743"/>
    <w:rsid w:val="00333B9E"/>
    <w:rsid w:val="003B0F22"/>
    <w:rsid w:val="00416F99"/>
    <w:rsid w:val="00452C86"/>
    <w:rsid w:val="004C4760"/>
    <w:rsid w:val="004D5F4C"/>
    <w:rsid w:val="004D6B6A"/>
    <w:rsid w:val="00510392"/>
    <w:rsid w:val="00743BD0"/>
    <w:rsid w:val="007A4BBA"/>
    <w:rsid w:val="007C4F10"/>
    <w:rsid w:val="00892523"/>
    <w:rsid w:val="008B04ED"/>
    <w:rsid w:val="008F2FB6"/>
    <w:rsid w:val="00A80306"/>
    <w:rsid w:val="00B43355"/>
    <w:rsid w:val="00B45079"/>
    <w:rsid w:val="00BD295F"/>
    <w:rsid w:val="00BE2E22"/>
    <w:rsid w:val="00CA6ACB"/>
    <w:rsid w:val="00E36774"/>
    <w:rsid w:val="00F5679A"/>
    <w:rsid w:val="00F7183B"/>
    <w:rsid w:val="00FD352D"/>
    <w:rsid w:val="0A1D76F0"/>
    <w:rsid w:val="729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117</Words>
  <Characters>671</Characters>
  <Lines>5</Lines>
  <Paragraphs>1</Paragraphs>
  <TotalTime>14</TotalTime>
  <ScaleCrop>false</ScaleCrop>
  <LinksUpToDate>false</LinksUpToDate>
  <CharactersWithSpaces>787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2019-10-16T02:20:00Z</dcterms:created>
  <dc:creator>owen</dc:creator>
  <cp:lastModifiedBy>葛怡</cp:lastModifiedBy>
  <dcterms:modified xsi:type="dcterms:W3CDTF">2021-09-27T09:07:03Z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